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543C" w:rsidRPr="0076419A" w:rsidRDefault="00E71A23" w:rsidP="0025543C">
      <w:pPr>
        <w:rPr>
          <w:rFonts w:ascii="Tahoma" w:hAnsi="Tahoma" w:cs="Tahoma"/>
          <w:b/>
          <w:sz w:val="28"/>
          <w:szCs w:val="28"/>
        </w:rPr>
      </w:pPr>
      <w:r>
        <w:rPr>
          <w:noProof/>
        </w:rPr>
        <mc:AlternateContent>
          <mc:Choice Requires="wps">
            <w:drawing>
              <wp:anchor distT="0" distB="0" distL="114300" distR="114300" simplePos="0" relativeHeight="251659264" behindDoc="1" locked="0" layoutInCell="1" allowOverlap="1" wp14:anchorId="15B88103" wp14:editId="623A0D3B">
                <wp:simplePos x="0" y="0"/>
                <wp:positionH relativeFrom="page">
                  <wp:posOffset>-635</wp:posOffset>
                </wp:positionH>
                <wp:positionV relativeFrom="page">
                  <wp:align>top</wp:align>
                </wp:positionV>
                <wp:extent cx="7560000" cy="10692000"/>
                <wp:effectExtent l="0" t="0" r="22225" b="14605"/>
                <wp:wrapNone/>
                <wp:docPr id="44864131" name="Rektangel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BED2E0"/>
                        </a:solidFill>
                        <a:ln>
                          <a:solidFill>
                            <a:srgbClr val="BED2E0"/>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2D50DA" w:rsidRDefault="002D50DA" w:rsidP="002D50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B88103" id="Rektangel 7" o:spid="_x0000_s1026" style="position:absolute;margin-left:-.05pt;margin-top:0;width:595.3pt;height:841.9pt;z-index:-251657216;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" fillcolor="#bed2e0" strokecolor="#bed2e0" strokeweight="1pt">
                <v:textbox>
                  <w:txbxContent>
                    <w:p w:rsidR="002D50DA" w:rsidRDefault="002D50DA" w:rsidP="002D50DA">
                      <w:pPr>
                        <w:jc w:val="center"/>
                      </w:pPr>
                    </w:p>
                  </w:txbxContent>
                </v:textbox>
                <w10:wrap anchorx="page" anchory="page"/>
              </v:rect>
            </w:pict>
          </mc:Fallback>
        </mc:AlternateContent>
      </w:r>
    </w:p>
    <w:p w:rsidR="0025543C" w:rsidRPr="0076419A" w:rsidRDefault="0025543C" w:rsidP="0025543C">
      <w:pPr>
        <w:jc w:val="right"/>
        <w:rPr>
          <w:rFonts w:ascii="Tahoma" w:hAnsi="Tahoma" w:cs="Tahoma"/>
          <w:b/>
          <w:sz w:val="28"/>
          <w:szCs w:val="28"/>
        </w:rPr>
      </w:pPr>
    </w:p>
    <w:bookmarkStart w:id="0" w:name="_Hlk188523304" w:displacedByCustomXml="next"/>
    <w:sdt>
      <w:sdtPr>
        <w:rPr>
          <w:rFonts w:cs="Tahoma"/>
          <w:b/>
          <w:color w:val="2D4054"/>
          <w:sz w:val="24"/>
          <w:szCs w:val="20"/>
        </w:rPr>
        <w:id w:val="1088586594"/>
        <w:placeholder>
          <w:docPart w:val="AF206B9B37B245E5AC98501157D8822B"/>
        </w:placeholder>
        <w:text/>
      </w:sdtPr>
      <w:sdtEndPr/>
      <w:sdtContent>
        <w:p w:rsidR="004E6CFB" w:rsidRPr="00410BB3" w:rsidRDefault="004E6CFB" w:rsidP="004E6CFB">
          <w:pPr>
            <w:pStyle w:val="Normal-SFOS"/>
            <w:jc w:val="right"/>
            <w:rPr>
              <w:rFonts w:asciiTheme="minorHAnsi" w:hAnsiTheme="minorHAnsi" w:cstheme="minorBidi"/>
              <w:b/>
              <w:color w:val="auto"/>
              <w:sz w:val="22"/>
              <w:szCs w:val="22"/>
            </w:rPr>
          </w:pPr>
          <w:r w:rsidRPr="00410BB3">
            <w:rPr>
              <w:rFonts w:cs="Tahoma"/>
              <w:b/>
              <w:color w:val="2D4054"/>
              <w:sz w:val="24"/>
              <w:szCs w:val="20"/>
            </w:rPr>
            <w:t>[Indsæt valgt klassifikationsgrad hvis relevant]</w:t>
          </w:r>
        </w:p>
      </w:sdtContent>
    </w:sdt>
    <w:bookmarkEnd w:id="0" w:displacedByCustomXml="prev"/>
    <w:p w:rsidR="0025543C" w:rsidRPr="0076419A" w:rsidRDefault="0025543C" w:rsidP="0025543C">
      <w:pPr>
        <w:jc w:val="right"/>
        <w:rPr>
          <w:rFonts w:ascii="Tahoma" w:hAnsi="Tahoma" w:cs="Tahoma"/>
          <w:b/>
          <w:sz w:val="28"/>
          <w:szCs w:val="28"/>
        </w:rPr>
      </w:pPr>
    </w:p>
    <w:p w:rsidR="0025543C" w:rsidRPr="0076419A" w:rsidRDefault="0025543C" w:rsidP="0025543C">
      <w:pPr>
        <w:jc w:val="right"/>
        <w:rPr>
          <w:rFonts w:ascii="Tahoma" w:hAnsi="Tahoma" w:cs="Tahoma"/>
          <w:b/>
        </w:rPr>
      </w:pPr>
    </w:p>
    <w:p w:rsidR="0025543C" w:rsidRPr="00E71A23" w:rsidRDefault="00E71A23" w:rsidP="00E71A23">
      <w:pPr>
        <w:jc w:val="right"/>
        <w:rPr>
          <w:rFonts w:ascii="Tahoma" w:hAnsi="Tahoma" w:cs="Tahoma"/>
          <w:i/>
          <w:color w:val="2D4054"/>
          <w:sz w:val="24"/>
          <w:szCs w:val="28"/>
          <w:u w:val="single"/>
        </w:rPr>
      </w:pPr>
      <w:r w:rsidRPr="00E71A23">
        <w:rPr>
          <w:rFonts w:ascii="Tahoma" w:hAnsi="Tahoma" w:cs="Tahoma"/>
          <w:i/>
          <w:color w:val="2D4054"/>
          <w:sz w:val="24"/>
          <w:szCs w:val="28"/>
        </w:rPr>
        <w:t>Vejledning/skabelon</w:t>
      </w:r>
      <w:r w:rsidRPr="00E71A23">
        <w:rPr>
          <w:rFonts w:ascii="Tahoma" w:hAnsi="Tahoma" w:cs="Tahoma"/>
          <w:i/>
          <w:color w:val="2D4054"/>
          <w:sz w:val="24"/>
          <w:szCs w:val="28"/>
          <w:u w:val="single"/>
        </w:rPr>
        <w:br/>
      </w:r>
    </w:p>
    <w:p w:rsidR="001D75DE" w:rsidRPr="00410BB3" w:rsidRDefault="0025543C" w:rsidP="001D75DE">
      <w:pPr>
        <w:pStyle w:val="Titel"/>
        <w:rPr>
          <w:sz w:val="72"/>
          <w:szCs w:val="72"/>
        </w:rPr>
      </w:pPr>
      <w:r w:rsidRPr="00410BB3">
        <w:rPr>
          <w:sz w:val="72"/>
          <w:szCs w:val="72"/>
        </w:rPr>
        <w:t>Ministerieplan for forsyningssikkerhed</w:t>
      </w:r>
    </w:p>
    <w:p w:rsidR="0025543C" w:rsidRPr="0076419A" w:rsidRDefault="0025543C" w:rsidP="001D75DE">
      <w:pPr>
        <w:rPr>
          <w:rFonts w:ascii="Tahoma" w:hAnsi="Tahoma" w:cs="Tahoma"/>
          <w:b/>
          <w:color w:val="2D4054"/>
          <w:sz w:val="28"/>
        </w:rPr>
      </w:pPr>
    </w:p>
    <w:p w:rsidR="0025543C" w:rsidRPr="00E71A23" w:rsidRDefault="00306663" w:rsidP="0025543C">
      <w:pPr>
        <w:ind w:left="360"/>
        <w:jc w:val="right"/>
        <w:rPr>
          <w:rFonts w:ascii="Tahoma" w:hAnsi="Tahoma" w:cs="Tahoma"/>
          <w:color w:val="2D4054"/>
          <w:sz w:val="36"/>
        </w:rPr>
      </w:pPr>
      <w:sdt>
        <w:sdtPr>
          <w:rPr>
            <w:rFonts w:ascii="Tahoma" w:hAnsi="Tahoma" w:cs="Tahoma"/>
            <w:b/>
            <w:color w:val="2D4054"/>
            <w:sz w:val="40"/>
          </w:rPr>
          <w:id w:val="-584684066"/>
          <w:placeholder>
            <w:docPart w:val="ABD7303C6B754C74A19CD28EFEF757EE"/>
          </w:placeholder>
          <w:text/>
        </w:sdtPr>
        <w:sdtEndPr/>
        <w:sdtContent>
          <w:r w:rsidR="00E71A23">
            <w:rPr>
              <w:rFonts w:ascii="Tahoma" w:hAnsi="Tahoma" w:cs="Tahoma"/>
              <w:b/>
              <w:color w:val="2D4054"/>
              <w:sz w:val="40"/>
            </w:rPr>
            <w:t>[Angiv ministerium]</w:t>
          </w:r>
        </w:sdtContent>
      </w:sdt>
    </w:p>
    <w:p w:rsidR="0025543C" w:rsidRPr="0076419A" w:rsidRDefault="0025543C" w:rsidP="0025543C">
      <w:pPr>
        <w:jc w:val="right"/>
        <w:rPr>
          <w:rFonts w:ascii="Tahoma" w:hAnsi="Tahoma" w:cs="Tahoma"/>
          <w:b/>
          <w:color w:val="2D4054"/>
        </w:rPr>
      </w:pPr>
    </w:p>
    <w:p w:rsidR="0025543C" w:rsidRPr="0076419A" w:rsidRDefault="0025543C" w:rsidP="0025543C">
      <w:pPr>
        <w:jc w:val="right"/>
        <w:rPr>
          <w:rFonts w:ascii="Tahoma" w:hAnsi="Tahoma" w:cs="Tahoma"/>
          <w:color w:val="2D4054"/>
        </w:rPr>
      </w:pPr>
    </w:p>
    <w:p w:rsidR="0025543C" w:rsidRDefault="0025543C" w:rsidP="0025543C">
      <w:pPr>
        <w:jc w:val="right"/>
        <w:rPr>
          <w:rFonts w:ascii="Tahoma" w:hAnsi="Tahoma" w:cs="Tahoma"/>
          <w:color w:val="2D4054"/>
          <w:sz w:val="20"/>
          <w:szCs w:val="20"/>
        </w:rPr>
      </w:pPr>
    </w:p>
    <w:p w:rsidR="00E71A23" w:rsidRPr="0076419A" w:rsidRDefault="00E71A23" w:rsidP="0025543C">
      <w:pPr>
        <w:jc w:val="right"/>
        <w:rPr>
          <w:rFonts w:ascii="Tahoma" w:hAnsi="Tahoma" w:cs="Tahoma"/>
          <w:color w:val="2D4054"/>
          <w:sz w:val="20"/>
          <w:szCs w:val="20"/>
        </w:rPr>
      </w:pPr>
      <w:r>
        <w:rPr>
          <w:rFonts w:ascii="Tahoma" w:hAnsi="Tahoma" w:cs="Tahoma"/>
          <w:color w:val="2D4054"/>
          <w:sz w:val="20"/>
          <w:szCs w:val="20"/>
        </w:rPr>
        <w:br/>
      </w:r>
      <w:r>
        <w:rPr>
          <w:rFonts w:ascii="Tahoma" w:hAnsi="Tahoma" w:cs="Tahoma"/>
          <w:color w:val="2D4054"/>
          <w:sz w:val="20"/>
          <w:szCs w:val="20"/>
        </w:rPr>
        <w:br/>
      </w:r>
      <w:r>
        <w:rPr>
          <w:rFonts w:ascii="Tahoma" w:hAnsi="Tahoma" w:cs="Tahoma"/>
          <w:color w:val="2D4054"/>
          <w:sz w:val="20"/>
          <w:szCs w:val="20"/>
        </w:rPr>
        <w:br/>
      </w:r>
      <w:r>
        <w:rPr>
          <w:rFonts w:ascii="Tahoma" w:hAnsi="Tahoma" w:cs="Tahoma"/>
          <w:color w:val="2D4054"/>
          <w:sz w:val="20"/>
          <w:szCs w:val="20"/>
        </w:rPr>
        <w:br/>
      </w:r>
      <w:r>
        <w:rPr>
          <w:rFonts w:ascii="Tahoma" w:hAnsi="Tahoma" w:cs="Tahoma"/>
          <w:color w:val="2D4054"/>
          <w:sz w:val="20"/>
          <w:szCs w:val="20"/>
        </w:rPr>
        <w:br/>
      </w:r>
      <w:r>
        <w:rPr>
          <w:rFonts w:ascii="Tahoma" w:hAnsi="Tahoma" w:cs="Tahoma"/>
          <w:color w:val="2D4054"/>
          <w:sz w:val="20"/>
          <w:szCs w:val="20"/>
        </w:rPr>
        <w:br/>
      </w:r>
      <w:r>
        <w:rPr>
          <w:rFonts w:ascii="Tahoma" w:hAnsi="Tahoma" w:cs="Tahoma"/>
          <w:color w:val="2D4054"/>
          <w:sz w:val="20"/>
          <w:szCs w:val="20"/>
        </w:rPr>
        <w:br/>
      </w:r>
      <w:r>
        <w:rPr>
          <w:rFonts w:ascii="Tahoma" w:hAnsi="Tahoma" w:cs="Tahoma"/>
          <w:color w:val="2D4054"/>
          <w:sz w:val="20"/>
          <w:szCs w:val="20"/>
        </w:rPr>
        <w:br/>
      </w:r>
      <w:r>
        <w:rPr>
          <w:rFonts w:ascii="Tahoma" w:hAnsi="Tahoma" w:cs="Tahoma"/>
          <w:color w:val="2D4054"/>
          <w:sz w:val="20"/>
          <w:szCs w:val="20"/>
        </w:rPr>
        <w:br/>
      </w:r>
      <w:r>
        <w:rPr>
          <w:rFonts w:ascii="Tahoma" w:hAnsi="Tahoma" w:cs="Tahoma"/>
          <w:color w:val="2D4054"/>
          <w:sz w:val="20"/>
          <w:szCs w:val="20"/>
        </w:rPr>
        <w:br/>
      </w:r>
      <w:r>
        <w:rPr>
          <w:rFonts w:ascii="Tahoma" w:hAnsi="Tahoma" w:cs="Tahoma"/>
          <w:color w:val="2D4054"/>
          <w:sz w:val="20"/>
          <w:szCs w:val="20"/>
        </w:rPr>
        <w:br/>
      </w:r>
      <w:r>
        <w:rPr>
          <w:rFonts w:ascii="Tahoma" w:hAnsi="Tahoma" w:cs="Tahoma"/>
          <w:color w:val="2D4054"/>
          <w:sz w:val="20"/>
          <w:szCs w:val="20"/>
        </w:rPr>
        <w:br/>
      </w:r>
      <w:r>
        <w:rPr>
          <w:rFonts w:ascii="Tahoma" w:hAnsi="Tahoma" w:cs="Tahoma"/>
          <w:color w:val="2D4054"/>
          <w:sz w:val="20"/>
          <w:szCs w:val="20"/>
        </w:rPr>
        <w:br/>
      </w:r>
      <w:r>
        <w:rPr>
          <w:rFonts w:ascii="Tahoma" w:hAnsi="Tahoma" w:cs="Tahoma"/>
          <w:color w:val="2D4054"/>
          <w:sz w:val="20"/>
          <w:szCs w:val="20"/>
        </w:rPr>
        <w:br/>
      </w:r>
      <w:r>
        <w:rPr>
          <w:rFonts w:ascii="Tahoma" w:hAnsi="Tahoma" w:cs="Tahoma"/>
          <w:color w:val="2D4054"/>
          <w:sz w:val="20"/>
          <w:szCs w:val="20"/>
        </w:rPr>
        <w:br/>
      </w:r>
      <w:r>
        <w:rPr>
          <w:rFonts w:ascii="Tahoma" w:hAnsi="Tahoma" w:cs="Tahoma"/>
          <w:color w:val="2D4054"/>
          <w:sz w:val="20"/>
          <w:szCs w:val="20"/>
        </w:rPr>
        <w:br/>
      </w:r>
      <w:r>
        <w:rPr>
          <w:rFonts w:ascii="Tahoma" w:hAnsi="Tahoma" w:cs="Tahoma"/>
          <w:color w:val="2D4054"/>
          <w:sz w:val="20"/>
          <w:szCs w:val="20"/>
        </w:rPr>
        <w:br/>
      </w:r>
      <w:r>
        <w:rPr>
          <w:rFonts w:ascii="Tahoma" w:hAnsi="Tahoma" w:cs="Tahoma"/>
          <w:color w:val="2D4054"/>
          <w:sz w:val="20"/>
          <w:szCs w:val="20"/>
        </w:rPr>
        <w:br/>
      </w:r>
      <w:r>
        <w:rPr>
          <w:rFonts w:ascii="Tahoma" w:hAnsi="Tahoma" w:cs="Tahoma"/>
          <w:color w:val="2D4054"/>
          <w:sz w:val="20"/>
          <w:szCs w:val="20"/>
        </w:rPr>
        <w:br/>
      </w:r>
      <w:r>
        <w:rPr>
          <w:rFonts w:ascii="Tahoma" w:hAnsi="Tahoma" w:cs="Tahoma"/>
          <w:color w:val="2D4054"/>
          <w:sz w:val="20"/>
          <w:szCs w:val="20"/>
        </w:rPr>
        <w:br/>
      </w:r>
      <w:r>
        <w:rPr>
          <w:rFonts w:ascii="Tahoma" w:hAnsi="Tahoma" w:cs="Tahoma"/>
          <w:color w:val="2D4054"/>
          <w:sz w:val="20"/>
          <w:szCs w:val="20"/>
        </w:rPr>
        <w:br/>
      </w:r>
      <w:bookmarkStart w:id="1" w:name="_GoBack"/>
      <w:bookmarkEnd w:id="1"/>
    </w:p>
    <w:p w:rsidR="0025543C" w:rsidRPr="004E6CFB" w:rsidRDefault="0025543C" w:rsidP="0025543C">
      <w:pPr>
        <w:jc w:val="right"/>
        <w:rPr>
          <w:rFonts w:ascii="Tahoma" w:hAnsi="Tahoma" w:cs="Tahoma"/>
          <w:color w:val="2D4054"/>
          <w:szCs w:val="20"/>
        </w:rPr>
      </w:pPr>
      <w:r w:rsidRPr="004E6CFB">
        <w:rPr>
          <w:rFonts w:ascii="Tahoma" w:hAnsi="Tahoma" w:cs="Tahoma"/>
          <w:color w:val="2D4054"/>
          <w:szCs w:val="20"/>
        </w:rPr>
        <w:t xml:space="preserve">Planen er godkendt </w:t>
      </w:r>
      <w:r w:rsidR="00321827" w:rsidRPr="004E6CFB">
        <w:rPr>
          <w:rFonts w:ascii="Tahoma" w:hAnsi="Tahoma" w:cs="Tahoma"/>
          <w:color w:val="2D4054"/>
          <w:szCs w:val="20"/>
        </w:rPr>
        <w:t>[</w:t>
      </w:r>
      <w:sdt>
        <w:sdtPr>
          <w:rPr>
            <w:rFonts w:ascii="Tahoma" w:hAnsi="Tahoma" w:cs="Tahoma"/>
            <w:color w:val="2D4054"/>
            <w:szCs w:val="20"/>
          </w:rPr>
          <w:id w:val="-907695284"/>
          <w:placeholder>
            <w:docPart w:val="AE8CEE73F6124E22B02D826DFC469CE9"/>
          </w:placeholder>
          <w:text/>
        </w:sdtPr>
        <w:sdtEndPr/>
        <w:sdtContent>
          <w:r w:rsidR="004E6CFB" w:rsidRPr="004E6CFB">
            <w:rPr>
              <w:rFonts w:ascii="Tahoma" w:hAnsi="Tahoma" w:cs="Tahoma"/>
              <w:color w:val="2D4054"/>
              <w:szCs w:val="20"/>
            </w:rPr>
            <w:t>indsæt dato]</w:t>
          </w:r>
        </w:sdtContent>
      </w:sdt>
    </w:p>
    <w:p w:rsidR="0025543C" w:rsidRPr="00E71A23" w:rsidRDefault="00E71A23" w:rsidP="00E71A23">
      <w:pPr>
        <w:jc w:val="right"/>
        <w:rPr>
          <w:rFonts w:ascii="Tahoma" w:hAnsi="Tahoma" w:cs="Tahoma"/>
          <w:b/>
          <w:color w:val="2D4054"/>
          <w:szCs w:val="20"/>
        </w:rPr>
      </w:pPr>
      <w:r>
        <w:rPr>
          <w:rFonts w:ascii="Tahoma" w:hAnsi="Tahoma" w:cs="Tahoma"/>
          <w:color w:val="2D4054"/>
          <w:szCs w:val="20"/>
        </w:rPr>
        <w:t xml:space="preserve">og </w:t>
      </w:r>
      <w:r w:rsidR="0025543C" w:rsidRPr="004E6CFB">
        <w:rPr>
          <w:rFonts w:ascii="Tahoma" w:hAnsi="Tahoma" w:cs="Tahoma"/>
          <w:color w:val="2D4054"/>
          <w:szCs w:val="20"/>
        </w:rPr>
        <w:t xml:space="preserve">gælder frem til </w:t>
      </w:r>
      <w:sdt>
        <w:sdtPr>
          <w:rPr>
            <w:rFonts w:ascii="Tahoma" w:hAnsi="Tahoma" w:cs="Tahoma"/>
            <w:color w:val="2D4054"/>
            <w:szCs w:val="20"/>
          </w:rPr>
          <w:id w:val="-83994238"/>
          <w:placeholder>
            <w:docPart w:val="1431B5DEE55C466493DE0E59CE44F779"/>
          </w:placeholder>
          <w:text/>
        </w:sdtPr>
        <w:sdtEndPr/>
        <w:sdtContent>
          <w:r w:rsidR="004E6CFB" w:rsidRPr="004E6CFB">
            <w:rPr>
              <w:rFonts w:ascii="Tahoma" w:hAnsi="Tahoma" w:cs="Tahoma"/>
              <w:color w:val="2D4054"/>
              <w:szCs w:val="20"/>
            </w:rPr>
            <w:t>[indsæt dato]</w:t>
          </w:r>
        </w:sdtContent>
      </w:sdt>
    </w:p>
    <w:p w:rsidR="0025543C" w:rsidRPr="0076419A" w:rsidRDefault="0025543C" w:rsidP="0025543C">
      <w:pPr>
        <w:rPr>
          <w:rFonts w:ascii="Tahoma" w:hAnsi="Tahoma" w:cs="Tahoma"/>
          <w:b/>
          <w:color w:val="92D050"/>
          <w:sz w:val="28"/>
          <w:szCs w:val="28"/>
        </w:rPr>
      </w:pPr>
    </w:p>
    <w:sdt>
      <w:sdtPr>
        <w:rPr>
          <w:rFonts w:ascii="Tahoma" w:hAnsi="Tahoma" w:cs="Tahoma"/>
          <w:b/>
          <w:sz w:val="52"/>
          <w:szCs w:val="44"/>
        </w:rPr>
        <w:id w:val="1194346769"/>
        <w:docPartObj>
          <w:docPartGallery w:val="Table of Contents"/>
          <w:docPartUnique/>
        </w:docPartObj>
      </w:sdtPr>
      <w:sdtEndPr>
        <w:rPr>
          <w:b w:val="0"/>
          <w:bCs/>
          <w:sz w:val="22"/>
          <w:szCs w:val="22"/>
        </w:rPr>
      </w:sdtEndPr>
      <w:sdtContent>
        <w:p w:rsidR="0025543C" w:rsidRDefault="0025543C" w:rsidP="00C70FC9">
          <w:pPr>
            <w:rPr>
              <w:rFonts w:ascii="Tahoma" w:hAnsi="Tahoma" w:cs="Tahoma"/>
              <w:b/>
              <w:color w:val="2D4054"/>
              <w:sz w:val="52"/>
              <w:szCs w:val="44"/>
              <w:lang w:eastAsia="da-DK"/>
            </w:rPr>
          </w:pPr>
          <w:r w:rsidRPr="00F530A7">
            <w:rPr>
              <w:rFonts w:ascii="Tahoma" w:hAnsi="Tahoma" w:cs="Tahoma"/>
              <w:b/>
              <w:color w:val="2D4054"/>
              <w:sz w:val="52"/>
              <w:szCs w:val="44"/>
              <w:lang w:eastAsia="da-DK"/>
            </w:rPr>
            <w:t>Indhold</w:t>
          </w:r>
        </w:p>
        <w:p w:rsidR="00F530A7" w:rsidRPr="00F530A7" w:rsidRDefault="00F530A7" w:rsidP="00C70FC9">
          <w:pPr>
            <w:rPr>
              <w:rFonts w:ascii="Tahoma" w:hAnsi="Tahoma" w:cs="Tahoma"/>
              <w:b/>
              <w:sz w:val="52"/>
              <w:szCs w:val="44"/>
              <w:lang w:eastAsia="da-DK"/>
            </w:rPr>
          </w:pPr>
        </w:p>
        <w:p w:rsidR="00C70FC9" w:rsidRPr="00E75356" w:rsidRDefault="00C70FC9" w:rsidP="00C70FC9">
          <w:pPr>
            <w:rPr>
              <w:rFonts w:ascii="Tahoma" w:hAnsi="Tahoma" w:cs="Tahoma"/>
              <w:b/>
              <w:sz w:val="52"/>
              <w:szCs w:val="52"/>
              <w:lang w:eastAsia="da-DK"/>
            </w:rPr>
          </w:pPr>
        </w:p>
        <w:p w:rsidR="007D5D25" w:rsidRPr="00E75356" w:rsidRDefault="0025543C">
          <w:pPr>
            <w:pStyle w:val="Indholdsfortegnelse1"/>
            <w:tabs>
              <w:tab w:val="right" w:leader="dot" w:pos="7643"/>
            </w:tabs>
            <w:rPr>
              <w:rFonts w:ascii="Tahoma" w:eastAsiaTheme="minorEastAsia" w:hAnsi="Tahoma" w:cs="Tahoma"/>
              <w:b/>
              <w:noProof/>
              <w:lang w:eastAsia="da-DK"/>
            </w:rPr>
          </w:pPr>
          <w:r w:rsidRPr="00E75356">
            <w:rPr>
              <w:rFonts w:ascii="Tahoma" w:hAnsi="Tahoma" w:cs="Tahoma"/>
              <w:b/>
            </w:rPr>
            <w:fldChar w:fldCharType="begin"/>
          </w:r>
          <w:r w:rsidRPr="00E75356">
            <w:rPr>
              <w:rFonts w:ascii="Tahoma" w:hAnsi="Tahoma" w:cs="Tahoma"/>
              <w:b/>
            </w:rPr>
            <w:instrText xml:space="preserve"> TOC \o "1-3" \h \z \u </w:instrText>
          </w:r>
          <w:r w:rsidRPr="00E75356">
            <w:rPr>
              <w:rFonts w:ascii="Tahoma" w:hAnsi="Tahoma" w:cs="Tahoma"/>
              <w:b/>
            </w:rPr>
            <w:fldChar w:fldCharType="separate"/>
          </w:r>
          <w:hyperlink w:anchor="_Toc165301135" w:history="1">
            <w:r w:rsidR="007D5D25" w:rsidRPr="00E75356">
              <w:rPr>
                <w:rStyle w:val="Hyperlink"/>
                <w:rFonts w:ascii="Tahoma" w:hAnsi="Tahoma" w:cs="Tahoma"/>
                <w:b/>
                <w:noProof/>
              </w:rPr>
              <w:t>1. Introduktion</w:t>
            </w:r>
            <w:r w:rsidR="007D5D25" w:rsidRPr="00E75356">
              <w:rPr>
                <w:rFonts w:ascii="Tahoma" w:hAnsi="Tahoma" w:cs="Tahoma"/>
                <w:b/>
                <w:noProof/>
                <w:webHidden/>
              </w:rPr>
              <w:tab/>
            </w:r>
            <w:r w:rsidR="007D5D25" w:rsidRPr="00E75356">
              <w:rPr>
                <w:rFonts w:ascii="Tahoma" w:hAnsi="Tahoma" w:cs="Tahoma"/>
                <w:b/>
                <w:noProof/>
                <w:webHidden/>
              </w:rPr>
              <w:fldChar w:fldCharType="begin"/>
            </w:r>
            <w:r w:rsidR="007D5D25" w:rsidRPr="00E75356">
              <w:rPr>
                <w:rFonts w:ascii="Tahoma" w:hAnsi="Tahoma" w:cs="Tahoma"/>
                <w:b/>
                <w:noProof/>
                <w:webHidden/>
              </w:rPr>
              <w:instrText xml:space="preserve"> PAGEREF _Toc165301135 \h </w:instrText>
            </w:r>
            <w:r w:rsidR="007D5D25" w:rsidRPr="00E75356">
              <w:rPr>
                <w:rFonts w:ascii="Tahoma" w:hAnsi="Tahoma" w:cs="Tahoma"/>
                <w:b/>
                <w:noProof/>
                <w:webHidden/>
              </w:rPr>
            </w:r>
            <w:r w:rsidR="007D5D25" w:rsidRPr="00E75356">
              <w:rPr>
                <w:rFonts w:ascii="Tahoma" w:hAnsi="Tahoma" w:cs="Tahoma"/>
                <w:b/>
                <w:noProof/>
                <w:webHidden/>
              </w:rPr>
              <w:fldChar w:fldCharType="separate"/>
            </w:r>
            <w:r w:rsidR="009440EC">
              <w:rPr>
                <w:rFonts w:ascii="Tahoma" w:hAnsi="Tahoma" w:cs="Tahoma"/>
                <w:b/>
                <w:noProof/>
                <w:webHidden/>
              </w:rPr>
              <w:t>4</w:t>
            </w:r>
            <w:r w:rsidR="007D5D25" w:rsidRPr="00E75356">
              <w:rPr>
                <w:rFonts w:ascii="Tahoma" w:hAnsi="Tahoma" w:cs="Tahoma"/>
                <w:b/>
                <w:noProof/>
                <w:webHidden/>
              </w:rPr>
              <w:fldChar w:fldCharType="end"/>
            </w:r>
          </w:hyperlink>
        </w:p>
        <w:p w:rsidR="007D5D25" w:rsidRPr="00E75356" w:rsidRDefault="00306663">
          <w:pPr>
            <w:pStyle w:val="Indholdsfortegnelse1"/>
            <w:tabs>
              <w:tab w:val="right" w:leader="dot" w:pos="7643"/>
            </w:tabs>
            <w:rPr>
              <w:rFonts w:ascii="Tahoma" w:eastAsiaTheme="minorEastAsia" w:hAnsi="Tahoma" w:cs="Tahoma"/>
              <w:b/>
              <w:noProof/>
              <w:lang w:eastAsia="da-DK"/>
            </w:rPr>
          </w:pPr>
          <w:hyperlink w:anchor="_Toc165301136" w:history="1">
            <w:r w:rsidR="007D5D25" w:rsidRPr="00E75356">
              <w:rPr>
                <w:rStyle w:val="Hyperlink"/>
                <w:rFonts w:ascii="Tahoma" w:hAnsi="Tahoma" w:cs="Tahoma"/>
                <w:b/>
                <w:noProof/>
              </w:rPr>
              <w:t>2. Ansvar, opgaver og organisering</w:t>
            </w:r>
            <w:r w:rsidR="007D5D25" w:rsidRPr="00E75356">
              <w:rPr>
                <w:rFonts w:ascii="Tahoma" w:hAnsi="Tahoma" w:cs="Tahoma"/>
                <w:b/>
                <w:noProof/>
                <w:webHidden/>
              </w:rPr>
              <w:tab/>
            </w:r>
            <w:r w:rsidR="007D5D25" w:rsidRPr="00E75356">
              <w:rPr>
                <w:rFonts w:ascii="Tahoma" w:hAnsi="Tahoma" w:cs="Tahoma"/>
                <w:b/>
                <w:noProof/>
                <w:webHidden/>
              </w:rPr>
              <w:fldChar w:fldCharType="begin"/>
            </w:r>
            <w:r w:rsidR="007D5D25" w:rsidRPr="00E75356">
              <w:rPr>
                <w:rFonts w:ascii="Tahoma" w:hAnsi="Tahoma" w:cs="Tahoma"/>
                <w:b/>
                <w:noProof/>
                <w:webHidden/>
              </w:rPr>
              <w:instrText xml:space="preserve"> PAGEREF _Toc165301136 \h </w:instrText>
            </w:r>
            <w:r w:rsidR="007D5D25" w:rsidRPr="00E75356">
              <w:rPr>
                <w:rFonts w:ascii="Tahoma" w:hAnsi="Tahoma" w:cs="Tahoma"/>
                <w:b/>
                <w:noProof/>
                <w:webHidden/>
              </w:rPr>
            </w:r>
            <w:r w:rsidR="007D5D25" w:rsidRPr="00E75356">
              <w:rPr>
                <w:rFonts w:ascii="Tahoma" w:hAnsi="Tahoma" w:cs="Tahoma"/>
                <w:b/>
                <w:noProof/>
                <w:webHidden/>
              </w:rPr>
              <w:fldChar w:fldCharType="separate"/>
            </w:r>
            <w:r w:rsidR="009440EC">
              <w:rPr>
                <w:rFonts w:ascii="Tahoma" w:hAnsi="Tahoma" w:cs="Tahoma"/>
                <w:b/>
                <w:noProof/>
                <w:webHidden/>
              </w:rPr>
              <w:t>6</w:t>
            </w:r>
            <w:r w:rsidR="007D5D25" w:rsidRPr="00E75356">
              <w:rPr>
                <w:rFonts w:ascii="Tahoma" w:hAnsi="Tahoma" w:cs="Tahoma"/>
                <w:b/>
                <w:noProof/>
                <w:webHidden/>
              </w:rPr>
              <w:fldChar w:fldCharType="end"/>
            </w:r>
          </w:hyperlink>
        </w:p>
        <w:p w:rsidR="007D5D25" w:rsidRPr="00E75356" w:rsidRDefault="00306663">
          <w:pPr>
            <w:pStyle w:val="Indholdsfortegnelse1"/>
            <w:tabs>
              <w:tab w:val="right" w:leader="dot" w:pos="7643"/>
            </w:tabs>
            <w:rPr>
              <w:rFonts w:ascii="Tahoma" w:eastAsiaTheme="minorEastAsia" w:hAnsi="Tahoma" w:cs="Tahoma"/>
              <w:b/>
              <w:noProof/>
              <w:lang w:eastAsia="da-DK"/>
            </w:rPr>
          </w:pPr>
          <w:hyperlink w:anchor="_Toc165301137" w:history="1">
            <w:r w:rsidR="007D5D25" w:rsidRPr="00E75356">
              <w:rPr>
                <w:rStyle w:val="Hyperlink"/>
                <w:rFonts w:ascii="Tahoma" w:hAnsi="Tahoma" w:cs="Tahoma"/>
                <w:b/>
                <w:noProof/>
              </w:rPr>
              <w:t>3. Lovgivning/regulering</w:t>
            </w:r>
            <w:r w:rsidR="007D5D25" w:rsidRPr="00E75356">
              <w:rPr>
                <w:rFonts w:ascii="Tahoma" w:hAnsi="Tahoma" w:cs="Tahoma"/>
                <w:b/>
                <w:noProof/>
                <w:webHidden/>
              </w:rPr>
              <w:tab/>
            </w:r>
            <w:r w:rsidR="007D5D25" w:rsidRPr="00E75356">
              <w:rPr>
                <w:rFonts w:ascii="Tahoma" w:hAnsi="Tahoma" w:cs="Tahoma"/>
                <w:b/>
                <w:noProof/>
                <w:webHidden/>
              </w:rPr>
              <w:fldChar w:fldCharType="begin"/>
            </w:r>
            <w:r w:rsidR="007D5D25" w:rsidRPr="00E75356">
              <w:rPr>
                <w:rFonts w:ascii="Tahoma" w:hAnsi="Tahoma" w:cs="Tahoma"/>
                <w:b/>
                <w:noProof/>
                <w:webHidden/>
              </w:rPr>
              <w:instrText xml:space="preserve"> PAGEREF _Toc165301137 \h </w:instrText>
            </w:r>
            <w:r w:rsidR="007D5D25" w:rsidRPr="00E75356">
              <w:rPr>
                <w:rFonts w:ascii="Tahoma" w:hAnsi="Tahoma" w:cs="Tahoma"/>
                <w:b/>
                <w:noProof/>
                <w:webHidden/>
              </w:rPr>
            </w:r>
            <w:r w:rsidR="007D5D25" w:rsidRPr="00E75356">
              <w:rPr>
                <w:rFonts w:ascii="Tahoma" w:hAnsi="Tahoma" w:cs="Tahoma"/>
                <w:b/>
                <w:noProof/>
                <w:webHidden/>
              </w:rPr>
              <w:fldChar w:fldCharType="separate"/>
            </w:r>
            <w:r w:rsidR="009440EC">
              <w:rPr>
                <w:rFonts w:ascii="Tahoma" w:hAnsi="Tahoma" w:cs="Tahoma"/>
                <w:b/>
                <w:noProof/>
                <w:webHidden/>
              </w:rPr>
              <w:t>6</w:t>
            </w:r>
            <w:r w:rsidR="007D5D25" w:rsidRPr="00E75356">
              <w:rPr>
                <w:rFonts w:ascii="Tahoma" w:hAnsi="Tahoma" w:cs="Tahoma"/>
                <w:b/>
                <w:noProof/>
                <w:webHidden/>
              </w:rPr>
              <w:fldChar w:fldCharType="end"/>
            </w:r>
          </w:hyperlink>
        </w:p>
        <w:p w:rsidR="007D5D25" w:rsidRPr="00E75356" w:rsidRDefault="00306663">
          <w:pPr>
            <w:pStyle w:val="Indholdsfortegnelse1"/>
            <w:tabs>
              <w:tab w:val="right" w:leader="dot" w:pos="7643"/>
            </w:tabs>
            <w:rPr>
              <w:rFonts w:ascii="Tahoma" w:eastAsiaTheme="minorEastAsia" w:hAnsi="Tahoma" w:cs="Tahoma"/>
              <w:b/>
              <w:noProof/>
              <w:lang w:eastAsia="da-DK"/>
            </w:rPr>
          </w:pPr>
          <w:hyperlink w:anchor="_Toc165301138" w:history="1">
            <w:r w:rsidR="007D5D25" w:rsidRPr="00E75356">
              <w:rPr>
                <w:rStyle w:val="Hyperlink"/>
                <w:rFonts w:ascii="Tahoma" w:hAnsi="Tahoma" w:cs="Tahoma"/>
                <w:b/>
                <w:noProof/>
              </w:rPr>
              <w:t>4. Indsatsområder og opfølgning</w:t>
            </w:r>
            <w:r w:rsidR="007D5D25" w:rsidRPr="00E75356">
              <w:rPr>
                <w:rFonts w:ascii="Tahoma" w:hAnsi="Tahoma" w:cs="Tahoma"/>
                <w:b/>
                <w:noProof/>
                <w:webHidden/>
              </w:rPr>
              <w:tab/>
            </w:r>
            <w:r w:rsidR="007D5D25" w:rsidRPr="00E75356">
              <w:rPr>
                <w:rFonts w:ascii="Tahoma" w:hAnsi="Tahoma" w:cs="Tahoma"/>
                <w:b/>
                <w:noProof/>
                <w:webHidden/>
              </w:rPr>
              <w:fldChar w:fldCharType="begin"/>
            </w:r>
            <w:r w:rsidR="007D5D25" w:rsidRPr="00E75356">
              <w:rPr>
                <w:rFonts w:ascii="Tahoma" w:hAnsi="Tahoma" w:cs="Tahoma"/>
                <w:b/>
                <w:noProof/>
                <w:webHidden/>
              </w:rPr>
              <w:instrText xml:space="preserve"> PAGEREF _Toc165301138 \h </w:instrText>
            </w:r>
            <w:r w:rsidR="007D5D25" w:rsidRPr="00E75356">
              <w:rPr>
                <w:rFonts w:ascii="Tahoma" w:hAnsi="Tahoma" w:cs="Tahoma"/>
                <w:b/>
                <w:noProof/>
                <w:webHidden/>
              </w:rPr>
            </w:r>
            <w:r w:rsidR="007D5D25" w:rsidRPr="00E75356">
              <w:rPr>
                <w:rFonts w:ascii="Tahoma" w:hAnsi="Tahoma" w:cs="Tahoma"/>
                <w:b/>
                <w:noProof/>
                <w:webHidden/>
              </w:rPr>
              <w:fldChar w:fldCharType="separate"/>
            </w:r>
            <w:r w:rsidR="009440EC">
              <w:rPr>
                <w:rFonts w:ascii="Tahoma" w:hAnsi="Tahoma" w:cs="Tahoma"/>
                <w:b/>
                <w:noProof/>
                <w:webHidden/>
              </w:rPr>
              <w:t>6</w:t>
            </w:r>
            <w:r w:rsidR="007D5D25" w:rsidRPr="00E75356">
              <w:rPr>
                <w:rFonts w:ascii="Tahoma" w:hAnsi="Tahoma" w:cs="Tahoma"/>
                <w:b/>
                <w:noProof/>
                <w:webHidden/>
              </w:rPr>
              <w:fldChar w:fldCharType="end"/>
            </w:r>
          </w:hyperlink>
        </w:p>
        <w:p w:rsidR="00AA07D8" w:rsidRDefault="0025543C" w:rsidP="0025543C">
          <w:pPr>
            <w:rPr>
              <w:rFonts w:ascii="Tahoma" w:hAnsi="Tahoma" w:cs="Tahoma"/>
              <w:b/>
              <w:bCs/>
            </w:rPr>
          </w:pPr>
          <w:r w:rsidRPr="00E75356">
            <w:rPr>
              <w:rFonts w:ascii="Tahoma" w:hAnsi="Tahoma" w:cs="Tahoma"/>
              <w:b/>
              <w:bCs/>
            </w:rPr>
            <w:fldChar w:fldCharType="end"/>
          </w:r>
        </w:p>
        <w:p w:rsidR="00F530A7" w:rsidRPr="00E75356" w:rsidRDefault="00F530A7" w:rsidP="0025543C">
          <w:pPr>
            <w:rPr>
              <w:rFonts w:ascii="Tahoma" w:hAnsi="Tahoma" w:cs="Tahoma"/>
              <w:b/>
              <w:bCs/>
            </w:rPr>
          </w:pPr>
        </w:p>
        <w:p w:rsidR="00AA07D8" w:rsidRPr="00E75356" w:rsidRDefault="00AA07D8" w:rsidP="0025543C">
          <w:pPr>
            <w:rPr>
              <w:rStyle w:val="Hyperlink"/>
              <w:rFonts w:ascii="Tahoma" w:hAnsi="Tahoma" w:cs="Tahoma"/>
              <w:b/>
              <w:noProof/>
              <w:color w:val="auto"/>
              <w:u w:val="none"/>
            </w:rPr>
          </w:pPr>
          <w:r w:rsidRPr="00E75356">
            <w:rPr>
              <w:rStyle w:val="Hyperlink"/>
              <w:rFonts w:ascii="Tahoma" w:hAnsi="Tahoma" w:cs="Tahoma"/>
              <w:b/>
              <w:noProof/>
              <w:color w:val="auto"/>
              <w:u w:val="none"/>
            </w:rPr>
            <w:t xml:space="preserve">Bilagsoversigt </w:t>
          </w:r>
        </w:p>
        <w:p w:rsidR="00AA07D8" w:rsidRPr="00F530A7" w:rsidRDefault="00AA07D8" w:rsidP="0025543C">
          <w:pPr>
            <w:rPr>
              <w:rStyle w:val="Hyperlink"/>
              <w:rFonts w:ascii="Tahoma" w:hAnsi="Tahoma" w:cs="Tahoma"/>
              <w:b/>
              <w:noProof/>
              <w:color w:val="auto"/>
              <w:u w:val="none"/>
            </w:rPr>
          </w:pPr>
          <w:r w:rsidRPr="00F530A7">
            <w:rPr>
              <w:rStyle w:val="Hyperlink"/>
              <w:rFonts w:ascii="Tahoma" w:hAnsi="Tahoma" w:cs="Tahoma"/>
              <w:b/>
              <w:noProof/>
              <w:color w:val="auto"/>
              <w:u w:val="none"/>
            </w:rPr>
            <w:t xml:space="preserve">Bilag 1: Oversigt over forsyningsudfordringer </w:t>
          </w:r>
        </w:p>
        <w:p w:rsidR="00AA07D8" w:rsidRPr="00F530A7" w:rsidRDefault="00AA07D8" w:rsidP="0025543C">
          <w:pPr>
            <w:rPr>
              <w:rStyle w:val="Hyperlink"/>
              <w:rFonts w:ascii="Tahoma" w:hAnsi="Tahoma" w:cs="Tahoma"/>
              <w:b/>
              <w:noProof/>
              <w:color w:val="auto"/>
              <w:u w:val="none"/>
            </w:rPr>
          </w:pPr>
          <w:r w:rsidRPr="00F530A7">
            <w:rPr>
              <w:rStyle w:val="Hyperlink"/>
              <w:rFonts w:ascii="Tahoma" w:hAnsi="Tahoma" w:cs="Tahoma"/>
              <w:b/>
              <w:noProof/>
              <w:color w:val="auto"/>
              <w:u w:val="none"/>
            </w:rPr>
            <w:t>Bilag 2: Samfundsvigtige/centrale funktioner</w:t>
          </w:r>
        </w:p>
        <w:p w:rsidR="0025543C" w:rsidRPr="0076419A" w:rsidRDefault="00AA07D8" w:rsidP="0025543C">
          <w:pPr>
            <w:rPr>
              <w:rFonts w:ascii="Tahoma" w:hAnsi="Tahoma" w:cs="Tahoma"/>
              <w:b/>
            </w:rPr>
          </w:pPr>
          <w:r w:rsidRPr="00F530A7">
            <w:rPr>
              <w:rStyle w:val="Hyperlink"/>
              <w:rFonts w:ascii="Tahoma" w:hAnsi="Tahoma" w:cs="Tahoma"/>
              <w:b/>
              <w:noProof/>
              <w:color w:val="auto"/>
              <w:u w:val="none"/>
            </w:rPr>
            <w:t>Bilag 3: Indsatsområder</w:t>
          </w:r>
        </w:p>
      </w:sdtContent>
    </w:sdt>
    <w:p w:rsidR="007F603C" w:rsidRPr="0076419A" w:rsidRDefault="007F603C" w:rsidP="0025543C">
      <w:pPr>
        <w:rPr>
          <w:rFonts w:ascii="Tahoma" w:hAnsi="Tahoma" w:cs="Tahoma"/>
        </w:rPr>
      </w:pPr>
    </w:p>
    <w:p w:rsidR="007F603C" w:rsidRPr="0076419A" w:rsidRDefault="007F603C" w:rsidP="0025543C">
      <w:pPr>
        <w:rPr>
          <w:rFonts w:ascii="Tahoma" w:hAnsi="Tahoma" w:cs="Tahoma"/>
        </w:rPr>
      </w:pPr>
    </w:p>
    <w:p w:rsidR="007F603C" w:rsidRPr="0076419A" w:rsidRDefault="007F603C" w:rsidP="0025543C">
      <w:pPr>
        <w:rPr>
          <w:rFonts w:ascii="Tahoma" w:hAnsi="Tahoma" w:cs="Tahoma"/>
        </w:rPr>
      </w:pPr>
    </w:p>
    <w:p w:rsidR="007F603C" w:rsidRPr="0076419A" w:rsidRDefault="007F603C" w:rsidP="0025543C">
      <w:pPr>
        <w:rPr>
          <w:rFonts w:ascii="Tahoma" w:hAnsi="Tahoma" w:cs="Tahoma"/>
        </w:rPr>
      </w:pPr>
    </w:p>
    <w:p w:rsidR="00FC2BE1" w:rsidRDefault="00FC2BE1">
      <w:pPr>
        <w:rPr>
          <w:rFonts w:ascii="Tahoma" w:hAnsi="Tahoma" w:cs="Tahoma"/>
          <w:b/>
          <w:color w:val="2D4054"/>
          <w:szCs w:val="20"/>
        </w:rPr>
      </w:pPr>
      <w:r>
        <w:rPr>
          <w:rFonts w:ascii="Tahoma" w:hAnsi="Tahoma" w:cs="Tahoma"/>
          <w:b/>
          <w:color w:val="2D4054"/>
          <w:szCs w:val="20"/>
        </w:rPr>
        <w:br w:type="page"/>
      </w:r>
    </w:p>
    <w:p w:rsidR="007F603C" w:rsidRPr="002D50DA" w:rsidRDefault="007F603C" w:rsidP="002D50DA">
      <w:pPr>
        <w:pStyle w:val="Normal-SFOS"/>
        <w:rPr>
          <w:b/>
          <w:i/>
          <w:color w:val="2D4054"/>
          <w:sz w:val="24"/>
        </w:rPr>
      </w:pPr>
      <w:r w:rsidRPr="002D50DA">
        <w:rPr>
          <w:b/>
          <w:color w:val="2D4054"/>
          <w:sz w:val="24"/>
        </w:rPr>
        <w:lastRenderedPageBreak/>
        <w:t>Ordliste:</w:t>
      </w:r>
      <w:r w:rsidR="007237C7" w:rsidRPr="002D50DA">
        <w:rPr>
          <w:b/>
          <w:color w:val="2D4054"/>
          <w:sz w:val="24"/>
        </w:rPr>
        <w:br/>
      </w:r>
    </w:p>
    <w:p w:rsidR="007F603C" w:rsidRPr="0076419A" w:rsidRDefault="007F603C" w:rsidP="007F603C">
      <w:pPr>
        <w:spacing w:afterLines="150" w:after="360" w:line="240" w:lineRule="auto"/>
        <w:rPr>
          <w:rFonts w:ascii="Tahoma" w:hAnsi="Tahoma" w:cs="Tahoma"/>
          <w:sz w:val="18"/>
          <w:szCs w:val="20"/>
        </w:rPr>
      </w:pPr>
      <w:r w:rsidRPr="0076419A">
        <w:rPr>
          <w:rFonts w:ascii="Tahoma" w:hAnsi="Tahoma" w:cs="Tahoma"/>
          <w:b/>
          <w:color w:val="2D4054"/>
          <w:sz w:val="18"/>
          <w:szCs w:val="20"/>
        </w:rPr>
        <w:t>Forsyningssikkerhed:</w:t>
      </w:r>
      <w:r w:rsidRPr="0076419A">
        <w:rPr>
          <w:rFonts w:ascii="Tahoma" w:hAnsi="Tahoma" w:cs="Tahoma"/>
          <w:color w:val="2D4054"/>
          <w:sz w:val="18"/>
          <w:szCs w:val="20"/>
        </w:rPr>
        <w:t xml:space="preserve"> </w:t>
      </w:r>
      <w:r w:rsidRPr="0076419A">
        <w:rPr>
          <w:rFonts w:ascii="Tahoma" w:hAnsi="Tahoma" w:cs="Tahoma"/>
          <w:sz w:val="18"/>
          <w:szCs w:val="20"/>
        </w:rPr>
        <w:t xml:space="preserve">Forstås her som sikkerheden for, at man som myndighed eller leverandør rettidigt kan tilvejebringe de nødvendige ressourcer for at kunne levere sine kerneydelser/løse sine kerneopgaver. </w:t>
      </w:r>
    </w:p>
    <w:p w:rsidR="007F603C" w:rsidRPr="0076419A" w:rsidRDefault="007F603C" w:rsidP="007F603C">
      <w:pPr>
        <w:spacing w:afterLines="150" w:after="360" w:line="240" w:lineRule="auto"/>
        <w:rPr>
          <w:rFonts w:ascii="Tahoma" w:hAnsi="Tahoma" w:cs="Tahoma"/>
          <w:sz w:val="18"/>
          <w:szCs w:val="20"/>
        </w:rPr>
      </w:pPr>
      <w:r w:rsidRPr="0076419A">
        <w:rPr>
          <w:rFonts w:ascii="Tahoma" w:hAnsi="Tahoma" w:cs="Tahoma"/>
          <w:b/>
          <w:color w:val="2D4054"/>
          <w:sz w:val="18"/>
          <w:szCs w:val="20"/>
        </w:rPr>
        <w:t>Samfundsvigtige funktioner:</w:t>
      </w:r>
      <w:r w:rsidRPr="0076419A">
        <w:rPr>
          <w:rFonts w:ascii="Tahoma" w:hAnsi="Tahoma" w:cs="Tahoma"/>
          <w:color w:val="2D4054"/>
          <w:sz w:val="18"/>
          <w:szCs w:val="20"/>
        </w:rPr>
        <w:t xml:space="preserve"> </w:t>
      </w:r>
      <w:r w:rsidRPr="0076419A">
        <w:rPr>
          <w:rFonts w:ascii="Tahoma" w:hAnsi="Tahoma" w:cs="Tahoma"/>
          <w:sz w:val="18"/>
          <w:szCs w:val="20"/>
        </w:rPr>
        <w:t>De aktiviteter, varer og tjenesteydelser, som udgør grundlaget for samfundets generelle funktionsdygtighed.</w:t>
      </w:r>
    </w:p>
    <w:p w:rsidR="007F603C" w:rsidRPr="0076419A" w:rsidRDefault="007F603C" w:rsidP="007F603C">
      <w:pPr>
        <w:spacing w:afterLines="150" w:after="360" w:line="240" w:lineRule="auto"/>
        <w:rPr>
          <w:rFonts w:ascii="Tahoma" w:hAnsi="Tahoma" w:cs="Tahoma"/>
          <w:sz w:val="18"/>
          <w:szCs w:val="20"/>
        </w:rPr>
      </w:pPr>
      <w:r w:rsidRPr="0076419A">
        <w:rPr>
          <w:rFonts w:ascii="Tahoma" w:hAnsi="Tahoma" w:cs="Tahoma"/>
          <w:b/>
          <w:color w:val="2D4054"/>
          <w:sz w:val="18"/>
          <w:szCs w:val="20"/>
        </w:rPr>
        <w:t>Kritiske ressourcer:</w:t>
      </w:r>
      <w:r w:rsidRPr="0076419A">
        <w:rPr>
          <w:rFonts w:ascii="Tahoma" w:hAnsi="Tahoma" w:cs="Tahoma"/>
          <w:color w:val="2D4054"/>
          <w:sz w:val="18"/>
          <w:szCs w:val="20"/>
        </w:rPr>
        <w:t xml:space="preserve"> </w:t>
      </w:r>
      <w:r w:rsidRPr="0076419A">
        <w:rPr>
          <w:rFonts w:ascii="Tahoma" w:hAnsi="Tahoma" w:cs="Tahoma"/>
          <w:sz w:val="18"/>
          <w:szCs w:val="20"/>
        </w:rPr>
        <w:t xml:space="preserve">Ressourcer, som er afgørende for leveringen af kerneopgaven, og som ikke umiddelbart kan erstattes af andre ressourcer. </w:t>
      </w:r>
    </w:p>
    <w:p w:rsidR="007F603C" w:rsidRPr="0076419A" w:rsidRDefault="007F603C" w:rsidP="007F603C">
      <w:pPr>
        <w:spacing w:afterLines="150" w:after="360" w:line="240" w:lineRule="auto"/>
        <w:rPr>
          <w:rFonts w:ascii="Tahoma" w:hAnsi="Tahoma" w:cs="Tahoma"/>
          <w:sz w:val="18"/>
          <w:szCs w:val="20"/>
        </w:rPr>
      </w:pPr>
      <w:r w:rsidRPr="0076419A">
        <w:rPr>
          <w:rFonts w:ascii="Tahoma" w:hAnsi="Tahoma" w:cs="Tahoma"/>
          <w:b/>
          <w:color w:val="2D4054"/>
          <w:sz w:val="18"/>
          <w:szCs w:val="20"/>
        </w:rPr>
        <w:t>Forsyningskæder</w:t>
      </w:r>
      <w:r w:rsidRPr="0076419A">
        <w:rPr>
          <w:rFonts w:ascii="Tahoma" w:hAnsi="Tahoma" w:cs="Tahoma"/>
          <w:color w:val="2D4054"/>
          <w:sz w:val="18"/>
          <w:szCs w:val="20"/>
        </w:rPr>
        <w:t xml:space="preserve">: </w:t>
      </w:r>
      <w:r w:rsidRPr="0076419A">
        <w:rPr>
          <w:rFonts w:ascii="Tahoma" w:hAnsi="Tahoma" w:cs="Tahoma"/>
          <w:sz w:val="18"/>
          <w:szCs w:val="20"/>
        </w:rPr>
        <w:t>Varer, tjenesteydelser, informationer og/eller penges vej frem til slutbrugeren og/eller tilbage til en leverandør.</w:t>
      </w:r>
    </w:p>
    <w:p w:rsidR="0025543C" w:rsidRPr="0076419A" w:rsidRDefault="0025543C" w:rsidP="0025543C">
      <w:pPr>
        <w:rPr>
          <w:rFonts w:ascii="Tahoma" w:hAnsi="Tahoma" w:cs="Tahoma"/>
        </w:rPr>
      </w:pPr>
      <w:r w:rsidRPr="0076419A">
        <w:rPr>
          <w:rFonts w:ascii="Tahoma" w:hAnsi="Tahoma" w:cs="Tahoma"/>
        </w:rPr>
        <w:br w:type="page"/>
      </w:r>
    </w:p>
    <w:p w:rsidR="008448BF" w:rsidRPr="0076419A" w:rsidRDefault="008448BF" w:rsidP="00B618F4">
      <w:pPr>
        <w:pStyle w:val="Overskrift1"/>
        <w:spacing w:before="0" w:line="240" w:lineRule="auto"/>
        <w:rPr>
          <w:rFonts w:cs="Tahoma"/>
          <w:sz w:val="44"/>
        </w:rPr>
      </w:pPr>
      <w:bookmarkStart w:id="2" w:name="_Toc165301135"/>
      <w:r w:rsidRPr="0076419A">
        <w:rPr>
          <w:rFonts w:cs="Tahoma"/>
          <w:sz w:val="44"/>
        </w:rPr>
        <w:lastRenderedPageBreak/>
        <w:t>1. Introduktion</w:t>
      </w:r>
      <w:bookmarkEnd w:id="2"/>
      <w:r w:rsidRPr="0076419A">
        <w:rPr>
          <w:rFonts w:cs="Tahoma"/>
          <w:sz w:val="44"/>
        </w:rPr>
        <w:t xml:space="preserve"> </w:t>
      </w:r>
    </w:p>
    <w:p w:rsidR="0025543C" w:rsidRPr="0076419A" w:rsidRDefault="0025543C" w:rsidP="00B618F4">
      <w:pPr>
        <w:spacing w:after="0"/>
        <w:rPr>
          <w:rFonts w:ascii="Tahoma" w:hAnsi="Tahoma" w:cs="Tahoma"/>
          <w:sz w:val="52"/>
          <w:szCs w:val="64"/>
        </w:rPr>
      </w:pPr>
    </w:p>
    <w:p w:rsidR="0025543C" w:rsidRPr="00FC2BE1" w:rsidRDefault="0025543C" w:rsidP="005634BA">
      <w:pPr>
        <w:pStyle w:val="Normal-SFOS"/>
        <w:spacing w:after="130" w:line="260" w:lineRule="atLeast"/>
        <w:rPr>
          <w:rFonts w:cs="Tahoma"/>
          <w:szCs w:val="20"/>
        </w:rPr>
      </w:pPr>
      <w:bookmarkStart w:id="3" w:name="_Hlk167266789"/>
      <w:r w:rsidRPr="00FC2BE1">
        <w:rPr>
          <w:rFonts w:cs="Tahoma"/>
          <w:szCs w:val="20"/>
        </w:rPr>
        <w:t xml:space="preserve">Risikobilledet for Danmark er blevet mere komplekst og uforudsigeligt. Store globale kriser som covid-19 og invasionen i Ukraine har vist, at kriser kan gøre det vanskeligt at få varer og ressourcer til landet. Danmarks sikkerhed hænger uløseligt sammen med forsyningssikkerhed, og Danmark skal være mere modstandsdygtig over for fremtidens trusler. </w:t>
      </w:r>
    </w:p>
    <w:bookmarkStart w:id="4" w:name="_Hlk165300429"/>
    <w:p w:rsidR="008448BF" w:rsidRDefault="00F26669" w:rsidP="005634BA">
      <w:pPr>
        <w:pStyle w:val="Normal-SFOS"/>
        <w:spacing w:after="130" w:line="260" w:lineRule="atLeast"/>
        <w:rPr>
          <w:rFonts w:cs="Tahoma"/>
          <w:szCs w:val="20"/>
        </w:rPr>
      </w:pPr>
      <w:r w:rsidRPr="00FC2BE1">
        <w:rPr>
          <w:sz w:val="22"/>
        </w:rPr>
        <w:fldChar w:fldCharType="begin"/>
      </w:r>
      <w:r w:rsidRPr="00FC2BE1">
        <w:rPr>
          <w:rFonts w:cs="Tahoma"/>
          <w:sz w:val="22"/>
        </w:rPr>
        <w:instrText xml:space="preserve"> HYPERLINK "https://sfos.dk/wp-content/uploads/2023/09/Strategi-for-forsyningssikkerhed.pdf" </w:instrText>
      </w:r>
      <w:r w:rsidRPr="00FC2BE1">
        <w:rPr>
          <w:sz w:val="22"/>
        </w:rPr>
        <w:fldChar w:fldCharType="separate"/>
      </w:r>
      <w:r w:rsidR="0025543C" w:rsidRPr="00FC2BE1">
        <w:rPr>
          <w:rStyle w:val="Hyperlink"/>
          <w:rFonts w:cs="Tahoma"/>
          <w:color w:val="3E31CF"/>
          <w:szCs w:val="20"/>
        </w:rPr>
        <w:t>Strategi for forsyningssikkerhed</w:t>
      </w:r>
      <w:r w:rsidRPr="00FC2BE1">
        <w:rPr>
          <w:rStyle w:val="Hyperlink"/>
          <w:rFonts w:cs="Tahoma"/>
          <w:color w:val="3E31CF"/>
          <w:szCs w:val="20"/>
        </w:rPr>
        <w:fldChar w:fldCharType="end"/>
      </w:r>
      <w:r w:rsidR="0025543C" w:rsidRPr="00FC2BE1">
        <w:rPr>
          <w:rFonts w:cs="Tahoma"/>
          <w:color w:val="3E31CF"/>
          <w:szCs w:val="20"/>
        </w:rPr>
        <w:t xml:space="preserve"> </w:t>
      </w:r>
      <w:r w:rsidR="0025543C" w:rsidRPr="00FC2BE1">
        <w:rPr>
          <w:rFonts w:cs="Tahoma"/>
          <w:szCs w:val="20"/>
        </w:rPr>
        <w:t>fra september 2023 sætter retning for, hvordan statslige myndigheder kan robustgøre</w:t>
      </w:r>
      <w:r w:rsidR="00A973EB" w:rsidRPr="00FC2BE1">
        <w:rPr>
          <w:rFonts w:cs="Tahoma"/>
          <w:szCs w:val="20"/>
        </w:rPr>
        <w:t xml:space="preserve"> </w:t>
      </w:r>
      <w:r w:rsidR="0025543C" w:rsidRPr="00FC2BE1">
        <w:rPr>
          <w:rFonts w:cs="Tahoma"/>
          <w:szCs w:val="20"/>
        </w:rPr>
        <w:t xml:space="preserve">forsyningskæder. I strategien anbefales det, at alle ministerområder med ansvar for samfundsvigtige funktioner udarbejder en plan for arbejdet med forsyningssikkerhed. </w:t>
      </w:r>
      <w:r w:rsidR="00EE3950" w:rsidRPr="00FC2BE1">
        <w:rPr>
          <w:rFonts w:cs="Tahoma"/>
          <w:szCs w:val="20"/>
        </w:rPr>
        <w:t>Det følger af sektoransvarsprincippet, at ministerområderne selv tilrettelægger driften i hverdag og under kriser.</w:t>
      </w:r>
      <w:r w:rsidR="00A17803" w:rsidRPr="00FC2BE1">
        <w:rPr>
          <w:rFonts w:cs="Tahoma"/>
          <w:szCs w:val="20"/>
        </w:rPr>
        <w:t xml:space="preserve"> </w:t>
      </w:r>
      <w:bookmarkEnd w:id="3"/>
      <w:bookmarkEnd w:id="4"/>
    </w:p>
    <w:p w:rsidR="00053DB1" w:rsidRPr="00FC2BE1" w:rsidRDefault="00053DB1" w:rsidP="005634BA">
      <w:pPr>
        <w:pStyle w:val="Normal-SFOS"/>
        <w:spacing w:after="130" w:line="260" w:lineRule="atLeast"/>
        <w:rPr>
          <w:rFonts w:cs="Tahoma"/>
          <w:szCs w:val="20"/>
        </w:rPr>
      </w:pPr>
    </w:p>
    <w:bookmarkStart w:id="5" w:name="_Hlk167266824"/>
    <w:p w:rsidR="00FC2BE1" w:rsidRPr="00FC2BE1" w:rsidRDefault="00306663" w:rsidP="005634BA">
      <w:pPr>
        <w:spacing w:after="130" w:line="260" w:lineRule="atLeast"/>
        <w:rPr>
          <w:rFonts w:ascii="Tahoma" w:hAnsi="Tahoma" w:cs="Tahoma"/>
          <w:b/>
          <w:i/>
          <w:szCs w:val="20"/>
        </w:rPr>
      </w:pPr>
      <w:sdt>
        <w:sdtPr>
          <w:rPr>
            <w:rFonts w:ascii="Tahoma" w:hAnsi="Tahoma" w:cs="Tahoma"/>
            <w:sz w:val="20"/>
            <w:szCs w:val="20"/>
          </w:rPr>
          <w:id w:val="-2006037141"/>
          <w:placeholder>
            <w:docPart w:val="076E86FFB8AD45449692E7D1093B6418"/>
          </w:placeholder>
          <w:text/>
        </w:sdtPr>
        <w:sdtEndPr/>
        <w:sdtContent>
          <w:r w:rsidR="00FC2BE1">
            <w:rPr>
              <w:rFonts w:ascii="Tahoma" w:hAnsi="Tahoma" w:cs="Tahoma"/>
              <w:sz w:val="20"/>
              <w:szCs w:val="20"/>
            </w:rPr>
            <w:t>[</w:t>
          </w:r>
          <w:r w:rsidR="00FC2BE1" w:rsidRPr="00FC2BE1">
            <w:rPr>
              <w:rFonts w:ascii="Tahoma" w:hAnsi="Tahoma" w:cs="Tahoma"/>
              <w:sz w:val="20"/>
              <w:szCs w:val="20"/>
            </w:rPr>
            <w:t>Skriv tekst</w:t>
          </w:r>
          <w:r w:rsidR="00FC2BE1">
            <w:rPr>
              <w:rFonts w:ascii="Tahoma" w:hAnsi="Tahoma" w:cs="Tahoma"/>
              <w:sz w:val="20"/>
              <w:szCs w:val="20"/>
            </w:rPr>
            <w:t>.]</w:t>
          </w:r>
        </w:sdtContent>
      </w:sdt>
      <w:r w:rsidR="00FC2BE1" w:rsidRPr="00FC2BE1">
        <w:rPr>
          <w:rFonts w:ascii="Tahoma" w:hAnsi="Tahoma" w:cs="Tahoma"/>
          <w:b/>
          <w:i/>
          <w:szCs w:val="20"/>
        </w:rPr>
        <w:t xml:space="preserve"> </w:t>
      </w:r>
      <w:r w:rsidR="00FC2BE1">
        <w:rPr>
          <w:rFonts w:ascii="Tahoma" w:hAnsi="Tahoma" w:cs="Tahoma"/>
          <w:b/>
          <w:i/>
          <w:szCs w:val="20"/>
        </w:rPr>
        <w:br/>
      </w:r>
    </w:p>
    <w:p w:rsidR="007F603C" w:rsidRPr="00FC2BE1" w:rsidRDefault="007F603C" w:rsidP="005634BA">
      <w:pPr>
        <w:pStyle w:val="Overskrift2"/>
      </w:pPr>
      <w:r w:rsidRPr="00FC2BE1">
        <w:t>Vejledning</w:t>
      </w:r>
      <w:r w:rsidR="00884FE9">
        <w:br/>
      </w:r>
    </w:p>
    <w:p w:rsidR="007F603C" w:rsidRPr="00FC2BE1" w:rsidRDefault="007F603C" w:rsidP="005634BA">
      <w:pPr>
        <w:spacing w:after="130" w:line="260" w:lineRule="atLeast"/>
        <w:rPr>
          <w:rFonts w:ascii="Tahoma" w:hAnsi="Tahoma" w:cs="Tahoma"/>
          <w:i/>
          <w:color w:val="2D4054"/>
          <w:sz w:val="20"/>
          <w:szCs w:val="20"/>
        </w:rPr>
      </w:pPr>
      <w:r w:rsidRPr="00FC2BE1">
        <w:rPr>
          <w:rFonts w:ascii="Tahoma" w:hAnsi="Tahoma" w:cs="Tahoma"/>
          <w:i/>
          <w:color w:val="2D4054"/>
          <w:sz w:val="20"/>
          <w:szCs w:val="20"/>
        </w:rPr>
        <w:t>Her beskriver I:</w:t>
      </w:r>
      <w:r w:rsidR="005634BA">
        <w:rPr>
          <w:rFonts w:ascii="Tahoma" w:hAnsi="Tahoma" w:cs="Tahoma"/>
          <w:i/>
          <w:color w:val="2D4054"/>
          <w:sz w:val="20"/>
          <w:szCs w:val="20"/>
        </w:rPr>
        <w:br/>
      </w:r>
    </w:p>
    <w:p w:rsidR="007F603C" w:rsidRPr="00FC2BE1" w:rsidRDefault="007F603C" w:rsidP="005634BA">
      <w:pPr>
        <w:pStyle w:val="Listeafsnit"/>
        <w:numPr>
          <w:ilvl w:val="0"/>
          <w:numId w:val="37"/>
        </w:numPr>
        <w:spacing w:after="130" w:line="260" w:lineRule="atLeast"/>
        <w:rPr>
          <w:rFonts w:ascii="Tahoma" w:hAnsi="Tahoma" w:cs="Tahoma"/>
          <w:i/>
          <w:color w:val="2D4054"/>
          <w:sz w:val="20"/>
          <w:szCs w:val="20"/>
        </w:rPr>
      </w:pPr>
      <w:bookmarkStart w:id="6" w:name="_Hlk143160311"/>
      <w:r w:rsidRPr="00FC2BE1">
        <w:rPr>
          <w:rFonts w:ascii="Tahoma" w:hAnsi="Tahoma" w:cs="Tahoma"/>
          <w:i/>
          <w:color w:val="2D4054"/>
          <w:sz w:val="20"/>
          <w:szCs w:val="20"/>
        </w:rPr>
        <w:t>Hvad er departementets formål med at udarbejde en ministerieplan?</w:t>
      </w:r>
    </w:p>
    <w:p w:rsidR="007F603C" w:rsidRPr="00FC2BE1" w:rsidRDefault="007F603C" w:rsidP="005634BA">
      <w:pPr>
        <w:pStyle w:val="Listeafsnit"/>
        <w:numPr>
          <w:ilvl w:val="0"/>
          <w:numId w:val="37"/>
        </w:numPr>
        <w:spacing w:after="130" w:line="260" w:lineRule="atLeast"/>
        <w:rPr>
          <w:rFonts w:ascii="Tahoma" w:hAnsi="Tahoma" w:cs="Tahoma"/>
          <w:i/>
          <w:color w:val="2D4054"/>
          <w:sz w:val="20"/>
          <w:szCs w:val="20"/>
        </w:rPr>
      </w:pPr>
      <w:r w:rsidRPr="00FC2BE1">
        <w:rPr>
          <w:rFonts w:ascii="Tahoma" w:hAnsi="Tahoma" w:cs="Tahoma"/>
          <w:i/>
          <w:color w:val="2D4054"/>
          <w:sz w:val="20"/>
          <w:szCs w:val="20"/>
        </w:rPr>
        <w:t>Er der kendte eller potentielle forsyningsudfordringer inden for ministerområdet, der påvirker arbejdet med forsyningssikkerhed?</w:t>
      </w:r>
      <w:bookmarkEnd w:id="6"/>
      <w:r w:rsidR="005634BA">
        <w:rPr>
          <w:rFonts w:ascii="Tahoma" w:hAnsi="Tahoma" w:cs="Tahoma"/>
          <w:i/>
          <w:color w:val="2D4054"/>
          <w:sz w:val="20"/>
          <w:szCs w:val="20"/>
        </w:rPr>
        <w:br/>
      </w:r>
    </w:p>
    <w:p w:rsidR="007F603C" w:rsidRPr="00FC2BE1" w:rsidRDefault="007A199F" w:rsidP="005634BA">
      <w:pPr>
        <w:spacing w:after="130" w:line="260" w:lineRule="atLeast"/>
        <w:rPr>
          <w:rFonts w:ascii="Tahoma" w:hAnsi="Tahoma" w:cs="Tahoma"/>
          <w:i/>
          <w:color w:val="2D4054"/>
          <w:sz w:val="20"/>
          <w:szCs w:val="20"/>
        </w:rPr>
      </w:pPr>
      <w:r w:rsidRPr="00FC2BE1">
        <w:rPr>
          <w:rFonts w:ascii="Tahoma" w:hAnsi="Tahoma" w:cs="Tahoma"/>
          <w:i/>
          <w:color w:val="2D4054"/>
          <w:sz w:val="20"/>
          <w:szCs w:val="20"/>
        </w:rPr>
        <w:t xml:space="preserve">Vi </w:t>
      </w:r>
      <w:r w:rsidR="0078646A" w:rsidRPr="00FC2BE1">
        <w:rPr>
          <w:rFonts w:ascii="Tahoma" w:hAnsi="Tahoma" w:cs="Tahoma"/>
          <w:i/>
          <w:color w:val="2D4054"/>
          <w:sz w:val="20"/>
          <w:szCs w:val="20"/>
        </w:rPr>
        <w:t>(Styrelsen for Forsynings</w:t>
      </w:r>
      <w:r w:rsidR="00E75356" w:rsidRPr="00FC2BE1">
        <w:rPr>
          <w:rFonts w:ascii="Tahoma" w:hAnsi="Tahoma" w:cs="Tahoma"/>
          <w:i/>
          <w:color w:val="2D4054"/>
          <w:sz w:val="20"/>
          <w:szCs w:val="20"/>
        </w:rPr>
        <w:t>s</w:t>
      </w:r>
      <w:r w:rsidR="0078646A" w:rsidRPr="00FC2BE1">
        <w:rPr>
          <w:rFonts w:ascii="Tahoma" w:hAnsi="Tahoma" w:cs="Tahoma"/>
          <w:i/>
          <w:color w:val="2D4054"/>
          <w:sz w:val="20"/>
          <w:szCs w:val="20"/>
        </w:rPr>
        <w:t xml:space="preserve">ikkerhed) </w:t>
      </w:r>
      <w:r w:rsidRPr="00FC2BE1">
        <w:rPr>
          <w:rFonts w:ascii="Tahoma" w:hAnsi="Tahoma" w:cs="Tahoma"/>
          <w:i/>
          <w:color w:val="2D4054"/>
          <w:sz w:val="20"/>
          <w:szCs w:val="20"/>
        </w:rPr>
        <w:t>foreslår</w:t>
      </w:r>
      <w:r w:rsidR="004C31C0" w:rsidRPr="00FC2BE1">
        <w:rPr>
          <w:rFonts w:ascii="Tahoma" w:hAnsi="Tahoma" w:cs="Tahoma"/>
          <w:i/>
          <w:color w:val="2D4054"/>
          <w:sz w:val="20"/>
          <w:szCs w:val="20"/>
        </w:rPr>
        <w:t>,</w:t>
      </w:r>
      <w:r w:rsidRPr="00FC2BE1">
        <w:rPr>
          <w:rFonts w:ascii="Tahoma" w:hAnsi="Tahoma" w:cs="Tahoma"/>
          <w:i/>
          <w:color w:val="2D4054"/>
          <w:sz w:val="20"/>
          <w:szCs w:val="20"/>
        </w:rPr>
        <w:t xml:space="preserve"> at </w:t>
      </w:r>
      <w:r w:rsidR="00EE5E44" w:rsidRPr="00FC2BE1">
        <w:rPr>
          <w:rFonts w:ascii="Tahoma" w:hAnsi="Tahoma" w:cs="Tahoma"/>
          <w:i/>
          <w:color w:val="2D4054"/>
          <w:sz w:val="20"/>
          <w:szCs w:val="20"/>
        </w:rPr>
        <w:t>I</w:t>
      </w:r>
      <w:r w:rsidRPr="00FC2BE1">
        <w:rPr>
          <w:rFonts w:ascii="Tahoma" w:hAnsi="Tahoma" w:cs="Tahoma"/>
          <w:i/>
          <w:color w:val="2D4054"/>
          <w:sz w:val="20"/>
          <w:szCs w:val="20"/>
        </w:rPr>
        <w:t xml:space="preserve"> beholder ovenstående introduktionstekst</w:t>
      </w:r>
      <w:r w:rsidR="007D5D25" w:rsidRPr="00FC2BE1">
        <w:rPr>
          <w:rFonts w:ascii="Tahoma" w:hAnsi="Tahoma" w:cs="Tahoma"/>
          <w:i/>
          <w:color w:val="2D4054"/>
          <w:sz w:val="20"/>
          <w:szCs w:val="20"/>
        </w:rPr>
        <w:t xml:space="preserve"> og </w:t>
      </w:r>
      <w:r w:rsidRPr="00FC2BE1">
        <w:rPr>
          <w:rFonts w:ascii="Tahoma" w:hAnsi="Tahoma" w:cs="Tahoma"/>
          <w:i/>
          <w:color w:val="2D4054"/>
          <w:sz w:val="20"/>
          <w:szCs w:val="20"/>
        </w:rPr>
        <w:t xml:space="preserve">udbygger den med </w:t>
      </w:r>
      <w:r w:rsidR="007D5D25" w:rsidRPr="00FC2BE1">
        <w:rPr>
          <w:rFonts w:ascii="Tahoma" w:hAnsi="Tahoma" w:cs="Tahoma"/>
          <w:i/>
          <w:color w:val="2D4054"/>
          <w:sz w:val="20"/>
          <w:szCs w:val="20"/>
        </w:rPr>
        <w:t>departementets</w:t>
      </w:r>
      <w:r w:rsidRPr="00FC2BE1">
        <w:rPr>
          <w:rFonts w:ascii="Tahoma" w:hAnsi="Tahoma" w:cs="Tahoma"/>
          <w:i/>
          <w:color w:val="2D4054"/>
          <w:sz w:val="20"/>
          <w:szCs w:val="20"/>
        </w:rPr>
        <w:t xml:space="preserve"> (særlige)</w:t>
      </w:r>
      <w:r w:rsidR="007D5D25" w:rsidRPr="00FC2BE1">
        <w:rPr>
          <w:rFonts w:ascii="Tahoma" w:hAnsi="Tahoma" w:cs="Tahoma"/>
          <w:i/>
          <w:color w:val="2D4054"/>
          <w:sz w:val="20"/>
          <w:szCs w:val="20"/>
        </w:rPr>
        <w:t xml:space="preserve"> formål med at udarbejde </w:t>
      </w:r>
      <w:r w:rsidRPr="00FC2BE1">
        <w:rPr>
          <w:rFonts w:ascii="Tahoma" w:hAnsi="Tahoma" w:cs="Tahoma"/>
          <w:i/>
          <w:color w:val="2D4054"/>
          <w:sz w:val="20"/>
          <w:szCs w:val="20"/>
        </w:rPr>
        <w:t>ministerie</w:t>
      </w:r>
      <w:r w:rsidR="007D5D25" w:rsidRPr="00FC2BE1">
        <w:rPr>
          <w:rFonts w:ascii="Tahoma" w:hAnsi="Tahoma" w:cs="Tahoma"/>
          <w:i/>
          <w:color w:val="2D4054"/>
          <w:sz w:val="20"/>
          <w:szCs w:val="20"/>
        </w:rPr>
        <w:t>planen.</w:t>
      </w:r>
      <w:r w:rsidR="00A17803" w:rsidRPr="00FC2BE1">
        <w:rPr>
          <w:rFonts w:ascii="Tahoma" w:hAnsi="Tahoma" w:cs="Tahoma"/>
          <w:i/>
          <w:color w:val="2D4054"/>
          <w:sz w:val="20"/>
          <w:szCs w:val="20"/>
        </w:rPr>
        <w:t xml:space="preserve"> </w:t>
      </w:r>
      <w:r w:rsidR="0076419A" w:rsidRPr="00FC2BE1">
        <w:rPr>
          <w:rFonts w:ascii="Tahoma" w:hAnsi="Tahoma" w:cs="Tahoma"/>
          <w:i/>
          <w:color w:val="2D4054"/>
          <w:sz w:val="20"/>
          <w:szCs w:val="20"/>
        </w:rPr>
        <w:t>M</w:t>
      </w:r>
      <w:r w:rsidR="00A17803" w:rsidRPr="00FC2BE1">
        <w:rPr>
          <w:rFonts w:ascii="Tahoma" w:hAnsi="Tahoma" w:cs="Tahoma"/>
          <w:i/>
          <w:color w:val="2D4054"/>
          <w:sz w:val="20"/>
          <w:szCs w:val="20"/>
        </w:rPr>
        <w:t>inisterieplanen</w:t>
      </w:r>
      <w:r w:rsidR="00676D63" w:rsidRPr="00FC2BE1">
        <w:rPr>
          <w:rFonts w:ascii="Tahoma" w:hAnsi="Tahoma" w:cs="Tahoma"/>
          <w:i/>
          <w:color w:val="2D4054"/>
          <w:sz w:val="20"/>
          <w:szCs w:val="20"/>
        </w:rPr>
        <w:t xml:space="preserve"> er</w:t>
      </w:r>
      <w:r w:rsidR="00A17803" w:rsidRPr="00FC2BE1">
        <w:rPr>
          <w:rFonts w:ascii="Tahoma" w:hAnsi="Tahoma" w:cs="Tahoma"/>
          <w:i/>
          <w:color w:val="2D4054"/>
          <w:sz w:val="20"/>
          <w:szCs w:val="20"/>
        </w:rPr>
        <w:t xml:space="preserve"> et værktøj</w:t>
      </w:r>
      <w:r w:rsidR="006030A8" w:rsidRPr="00FC2BE1">
        <w:rPr>
          <w:rFonts w:ascii="Tahoma" w:hAnsi="Tahoma" w:cs="Tahoma"/>
          <w:i/>
          <w:color w:val="2D4054"/>
          <w:sz w:val="20"/>
          <w:szCs w:val="20"/>
        </w:rPr>
        <w:t xml:space="preserve"> til departementer</w:t>
      </w:r>
      <w:r w:rsidR="00A17803" w:rsidRPr="00FC2BE1">
        <w:rPr>
          <w:rFonts w:ascii="Tahoma" w:hAnsi="Tahoma" w:cs="Tahoma"/>
          <w:i/>
          <w:color w:val="2D4054"/>
          <w:sz w:val="20"/>
          <w:szCs w:val="20"/>
        </w:rPr>
        <w:t xml:space="preserve">, som </w:t>
      </w:r>
      <w:r w:rsidR="006030A8" w:rsidRPr="00FC2BE1">
        <w:rPr>
          <w:rFonts w:ascii="Tahoma" w:hAnsi="Tahoma" w:cs="Tahoma"/>
          <w:i/>
          <w:color w:val="2D4054"/>
          <w:sz w:val="20"/>
          <w:szCs w:val="20"/>
        </w:rPr>
        <w:t xml:space="preserve">har til formål </w:t>
      </w:r>
      <w:r w:rsidR="00A17803" w:rsidRPr="00FC2BE1">
        <w:rPr>
          <w:rFonts w:ascii="Tahoma" w:hAnsi="Tahoma" w:cs="Tahoma"/>
          <w:i/>
          <w:color w:val="2D4054"/>
          <w:sz w:val="20"/>
          <w:szCs w:val="20"/>
        </w:rPr>
        <w:t>at skabe strategisk fokus på forsyningssikkerhed gennem udvalgte indsatsområder. Indsatsområderne skal bidrage til at robustgøre forsyningen af kritiske ressourcer,</w:t>
      </w:r>
      <w:r w:rsidR="007F603C" w:rsidRPr="00FC2BE1">
        <w:rPr>
          <w:rFonts w:ascii="Tahoma" w:hAnsi="Tahoma" w:cs="Tahoma"/>
          <w:i/>
          <w:color w:val="2D4054"/>
          <w:sz w:val="20"/>
          <w:szCs w:val="20"/>
        </w:rPr>
        <w:t xml:space="preserve"> som er afgørende for </w:t>
      </w:r>
      <w:r w:rsidR="0076419A" w:rsidRPr="00FC2BE1">
        <w:rPr>
          <w:rFonts w:ascii="Tahoma" w:hAnsi="Tahoma" w:cs="Tahoma"/>
          <w:i/>
          <w:color w:val="2D4054"/>
          <w:sz w:val="20"/>
          <w:szCs w:val="20"/>
        </w:rPr>
        <w:t>at ministerieområdet kan levere på</w:t>
      </w:r>
      <w:r w:rsidR="007F603C" w:rsidRPr="00FC2BE1">
        <w:rPr>
          <w:rFonts w:ascii="Tahoma" w:hAnsi="Tahoma" w:cs="Tahoma"/>
          <w:i/>
          <w:color w:val="2D4054"/>
          <w:sz w:val="20"/>
          <w:szCs w:val="20"/>
        </w:rPr>
        <w:t xml:space="preserve"> kerneopgave</w:t>
      </w:r>
      <w:r w:rsidR="0076419A" w:rsidRPr="00FC2BE1">
        <w:rPr>
          <w:rFonts w:ascii="Tahoma" w:hAnsi="Tahoma" w:cs="Tahoma"/>
          <w:i/>
          <w:color w:val="2D4054"/>
          <w:sz w:val="20"/>
          <w:szCs w:val="20"/>
        </w:rPr>
        <w:t>rne</w:t>
      </w:r>
      <w:r w:rsidR="007F603C" w:rsidRPr="00FC2BE1">
        <w:rPr>
          <w:rFonts w:ascii="Tahoma" w:hAnsi="Tahoma" w:cs="Tahoma"/>
          <w:i/>
          <w:color w:val="2D4054"/>
          <w:sz w:val="20"/>
          <w:szCs w:val="20"/>
        </w:rPr>
        <w:t xml:space="preserve"> med primær</w:t>
      </w:r>
      <w:r w:rsidR="00151ADA" w:rsidRPr="00FC2BE1">
        <w:rPr>
          <w:rFonts w:ascii="Tahoma" w:hAnsi="Tahoma" w:cs="Tahoma"/>
          <w:i/>
          <w:color w:val="2D4054"/>
          <w:sz w:val="20"/>
          <w:szCs w:val="20"/>
        </w:rPr>
        <w:t>t</w:t>
      </w:r>
      <w:r w:rsidR="007F603C" w:rsidRPr="00FC2BE1">
        <w:rPr>
          <w:rFonts w:ascii="Tahoma" w:hAnsi="Tahoma" w:cs="Tahoma"/>
          <w:i/>
          <w:color w:val="2D4054"/>
          <w:sz w:val="20"/>
          <w:szCs w:val="20"/>
        </w:rPr>
        <w:t xml:space="preserve"> fokus på</w:t>
      </w:r>
      <w:r w:rsidR="0076419A" w:rsidRPr="00FC2BE1">
        <w:rPr>
          <w:rFonts w:ascii="Tahoma" w:hAnsi="Tahoma" w:cs="Tahoma"/>
          <w:i/>
          <w:color w:val="2D4054"/>
          <w:sz w:val="20"/>
          <w:szCs w:val="20"/>
        </w:rPr>
        <w:t xml:space="preserve"> at</w:t>
      </w:r>
      <w:r w:rsidR="007F603C" w:rsidRPr="00FC2BE1">
        <w:rPr>
          <w:rFonts w:ascii="Tahoma" w:hAnsi="Tahoma" w:cs="Tahoma"/>
          <w:i/>
          <w:color w:val="2D4054"/>
          <w:sz w:val="20"/>
          <w:szCs w:val="20"/>
        </w:rPr>
        <w:t xml:space="preserve"> opretholde samfundsvigtige</w:t>
      </w:r>
      <w:r w:rsidR="00A17803" w:rsidRPr="00FC2BE1">
        <w:rPr>
          <w:rFonts w:ascii="Tahoma" w:hAnsi="Tahoma" w:cs="Tahoma"/>
          <w:i/>
          <w:color w:val="2D4054"/>
          <w:sz w:val="20"/>
          <w:szCs w:val="20"/>
        </w:rPr>
        <w:t>/centrale</w:t>
      </w:r>
      <w:r w:rsidR="007F603C" w:rsidRPr="00FC2BE1">
        <w:rPr>
          <w:rFonts w:ascii="Tahoma" w:hAnsi="Tahoma" w:cs="Tahoma"/>
          <w:i/>
          <w:color w:val="2D4054"/>
          <w:sz w:val="20"/>
          <w:szCs w:val="20"/>
        </w:rPr>
        <w:t xml:space="preserve"> funktioner (indsatser beskrives i afsnit 4).</w:t>
      </w:r>
      <w:r w:rsidR="00A17803" w:rsidRPr="00FC2BE1">
        <w:rPr>
          <w:rFonts w:ascii="Tahoma" w:hAnsi="Tahoma" w:cs="Tahoma"/>
          <w:i/>
          <w:color w:val="2D4054"/>
          <w:sz w:val="20"/>
          <w:szCs w:val="20"/>
        </w:rPr>
        <w:t xml:space="preserve"> </w:t>
      </w:r>
      <w:r w:rsidR="005634BA">
        <w:rPr>
          <w:rFonts w:ascii="Tahoma" w:hAnsi="Tahoma" w:cs="Tahoma"/>
          <w:i/>
          <w:color w:val="2D4054"/>
          <w:sz w:val="20"/>
          <w:szCs w:val="20"/>
        </w:rPr>
        <w:br/>
      </w:r>
    </w:p>
    <w:p w:rsidR="007F603C" w:rsidRPr="00FC2BE1" w:rsidRDefault="00A17803" w:rsidP="005634BA">
      <w:pPr>
        <w:spacing w:after="130" w:line="260" w:lineRule="atLeast"/>
        <w:rPr>
          <w:rFonts w:ascii="Tahoma" w:hAnsi="Tahoma" w:cs="Tahoma"/>
          <w:i/>
          <w:color w:val="2D4054"/>
          <w:sz w:val="20"/>
          <w:szCs w:val="20"/>
        </w:rPr>
      </w:pPr>
      <w:r w:rsidRPr="00FC2BE1">
        <w:rPr>
          <w:rFonts w:ascii="Tahoma" w:hAnsi="Tahoma" w:cs="Tahoma"/>
          <w:i/>
          <w:color w:val="2D4054"/>
          <w:sz w:val="20"/>
          <w:szCs w:val="20"/>
        </w:rPr>
        <w:t>I afsnittet</w:t>
      </w:r>
      <w:r w:rsidR="00B618F4" w:rsidRPr="00FC2BE1">
        <w:rPr>
          <w:rFonts w:ascii="Tahoma" w:hAnsi="Tahoma" w:cs="Tahoma"/>
          <w:i/>
          <w:color w:val="2D4054"/>
          <w:sz w:val="20"/>
          <w:szCs w:val="20"/>
        </w:rPr>
        <w:t xml:space="preserve"> </w:t>
      </w:r>
      <w:r w:rsidR="001E7978" w:rsidRPr="00FC2BE1">
        <w:rPr>
          <w:rFonts w:ascii="Tahoma" w:hAnsi="Tahoma" w:cs="Tahoma"/>
          <w:i/>
          <w:color w:val="2D4054"/>
          <w:sz w:val="20"/>
          <w:szCs w:val="20"/>
        </w:rPr>
        <w:t>beskriver I kort</w:t>
      </w:r>
      <w:r w:rsidR="00B618F4" w:rsidRPr="00FC2BE1">
        <w:rPr>
          <w:rFonts w:ascii="Tahoma" w:hAnsi="Tahoma" w:cs="Tahoma"/>
          <w:i/>
          <w:color w:val="2D4054"/>
          <w:sz w:val="20"/>
          <w:szCs w:val="20"/>
        </w:rPr>
        <w:t xml:space="preserve">, hvorvidt </w:t>
      </w:r>
      <w:r w:rsidR="0076419A" w:rsidRPr="00FC2BE1">
        <w:rPr>
          <w:rFonts w:ascii="Tahoma" w:hAnsi="Tahoma" w:cs="Tahoma"/>
          <w:i/>
          <w:color w:val="2D4054"/>
          <w:sz w:val="20"/>
          <w:szCs w:val="20"/>
        </w:rPr>
        <w:t>ministerområdet</w:t>
      </w:r>
      <w:r w:rsidR="00D30CB8" w:rsidRPr="00FC2BE1">
        <w:rPr>
          <w:rFonts w:ascii="Tahoma" w:hAnsi="Tahoma" w:cs="Tahoma"/>
          <w:i/>
          <w:color w:val="2D4054"/>
          <w:sz w:val="20"/>
          <w:szCs w:val="20"/>
        </w:rPr>
        <w:t xml:space="preserve"> allerede</w:t>
      </w:r>
      <w:r w:rsidR="0076419A" w:rsidRPr="00FC2BE1">
        <w:rPr>
          <w:rFonts w:ascii="Tahoma" w:hAnsi="Tahoma" w:cs="Tahoma"/>
          <w:i/>
          <w:color w:val="2D4054"/>
          <w:sz w:val="20"/>
          <w:szCs w:val="20"/>
        </w:rPr>
        <w:t xml:space="preserve"> har</w:t>
      </w:r>
      <w:r w:rsidR="00B618F4" w:rsidRPr="00FC2BE1">
        <w:rPr>
          <w:rFonts w:ascii="Tahoma" w:hAnsi="Tahoma" w:cs="Tahoma"/>
          <w:i/>
          <w:color w:val="2D4054"/>
          <w:sz w:val="20"/>
          <w:szCs w:val="20"/>
        </w:rPr>
        <w:t xml:space="preserve"> igangsat</w:t>
      </w:r>
      <w:r w:rsidR="0076419A" w:rsidRPr="00FC2BE1">
        <w:rPr>
          <w:rFonts w:ascii="Tahoma" w:hAnsi="Tahoma" w:cs="Tahoma"/>
          <w:i/>
          <w:color w:val="2D4054"/>
          <w:sz w:val="20"/>
          <w:szCs w:val="20"/>
        </w:rPr>
        <w:t xml:space="preserve"> et</w:t>
      </w:r>
      <w:r w:rsidR="00B618F4" w:rsidRPr="00FC2BE1">
        <w:rPr>
          <w:rFonts w:ascii="Tahoma" w:hAnsi="Tahoma" w:cs="Tahoma"/>
          <w:i/>
          <w:color w:val="2D4054"/>
          <w:sz w:val="20"/>
          <w:szCs w:val="20"/>
        </w:rPr>
        <w:t xml:space="preserve"> arbejde med at styrke forsyningssikkerhed</w:t>
      </w:r>
      <w:r w:rsidR="0076419A" w:rsidRPr="00FC2BE1">
        <w:rPr>
          <w:rFonts w:ascii="Tahoma" w:hAnsi="Tahoma" w:cs="Tahoma"/>
          <w:i/>
          <w:color w:val="2D4054"/>
          <w:sz w:val="20"/>
          <w:szCs w:val="20"/>
        </w:rPr>
        <w:t>en</w:t>
      </w:r>
      <w:r w:rsidR="00B618F4" w:rsidRPr="00FC2BE1">
        <w:rPr>
          <w:rFonts w:ascii="Tahoma" w:hAnsi="Tahoma" w:cs="Tahoma"/>
          <w:i/>
          <w:color w:val="2D4054"/>
          <w:sz w:val="20"/>
          <w:szCs w:val="20"/>
        </w:rPr>
        <w:t xml:space="preserve">. </w:t>
      </w:r>
      <w:r w:rsidR="007F603C" w:rsidRPr="00FC2BE1">
        <w:rPr>
          <w:rFonts w:ascii="Tahoma" w:hAnsi="Tahoma" w:cs="Tahoma"/>
          <w:i/>
          <w:color w:val="2D4054"/>
          <w:sz w:val="20"/>
          <w:szCs w:val="20"/>
        </w:rPr>
        <w:t xml:space="preserve">Hvis der på ministerområdet er kendskab til større forsyningsudfordringer, kan </w:t>
      </w:r>
      <w:r w:rsidR="006030A8" w:rsidRPr="00FC2BE1">
        <w:rPr>
          <w:rFonts w:ascii="Tahoma" w:hAnsi="Tahoma" w:cs="Tahoma"/>
          <w:i/>
          <w:color w:val="2D4054"/>
          <w:sz w:val="20"/>
          <w:szCs w:val="20"/>
        </w:rPr>
        <w:t xml:space="preserve">det </w:t>
      </w:r>
      <w:r w:rsidR="00676D63" w:rsidRPr="00FC2BE1">
        <w:rPr>
          <w:rFonts w:ascii="Tahoma" w:hAnsi="Tahoma" w:cs="Tahoma"/>
          <w:i/>
          <w:color w:val="2D4054"/>
          <w:sz w:val="20"/>
          <w:szCs w:val="20"/>
        </w:rPr>
        <w:t>med fordel</w:t>
      </w:r>
      <w:r w:rsidR="007F603C" w:rsidRPr="00FC2BE1">
        <w:rPr>
          <w:rFonts w:ascii="Tahoma" w:hAnsi="Tahoma" w:cs="Tahoma"/>
          <w:i/>
          <w:color w:val="2D4054"/>
          <w:sz w:val="20"/>
          <w:szCs w:val="20"/>
        </w:rPr>
        <w:t xml:space="preserve"> </w:t>
      </w:r>
      <w:r w:rsidR="006030A8" w:rsidRPr="00FC2BE1">
        <w:rPr>
          <w:rFonts w:ascii="Tahoma" w:hAnsi="Tahoma" w:cs="Tahoma"/>
          <w:i/>
          <w:color w:val="2D4054"/>
          <w:sz w:val="20"/>
          <w:szCs w:val="20"/>
        </w:rPr>
        <w:t>indgå</w:t>
      </w:r>
      <w:r w:rsidR="000549C4" w:rsidRPr="00FC2BE1">
        <w:rPr>
          <w:rFonts w:ascii="Tahoma" w:hAnsi="Tahoma" w:cs="Tahoma"/>
          <w:i/>
          <w:color w:val="2D4054"/>
          <w:sz w:val="20"/>
          <w:szCs w:val="20"/>
        </w:rPr>
        <w:t xml:space="preserve"> </w:t>
      </w:r>
      <w:r w:rsidR="007F603C" w:rsidRPr="00FC2BE1">
        <w:rPr>
          <w:rFonts w:ascii="Tahoma" w:hAnsi="Tahoma" w:cs="Tahoma"/>
          <w:i/>
          <w:color w:val="2D4054"/>
          <w:sz w:val="20"/>
          <w:szCs w:val="20"/>
        </w:rPr>
        <w:t xml:space="preserve">i afsnittet. </w:t>
      </w:r>
      <w:r w:rsidR="00676D63" w:rsidRPr="00FC2BE1">
        <w:rPr>
          <w:rFonts w:ascii="Tahoma" w:hAnsi="Tahoma" w:cs="Tahoma"/>
          <w:i/>
          <w:color w:val="2D4054"/>
          <w:sz w:val="20"/>
          <w:szCs w:val="20"/>
        </w:rPr>
        <w:t>Hvis det er er</w:t>
      </w:r>
      <w:r w:rsidR="00061487" w:rsidRPr="00FC2BE1">
        <w:rPr>
          <w:rFonts w:ascii="Tahoma" w:hAnsi="Tahoma" w:cs="Tahoma"/>
          <w:i/>
          <w:color w:val="2D4054"/>
          <w:sz w:val="20"/>
          <w:szCs w:val="20"/>
        </w:rPr>
        <w:t xml:space="preserve"> </w:t>
      </w:r>
      <w:r w:rsidR="00676D63" w:rsidRPr="00FC2BE1">
        <w:rPr>
          <w:rFonts w:ascii="Tahoma" w:hAnsi="Tahoma" w:cs="Tahoma"/>
          <w:i/>
          <w:color w:val="2D4054"/>
          <w:sz w:val="20"/>
          <w:szCs w:val="20"/>
        </w:rPr>
        <w:t>muligt</w:t>
      </w:r>
      <w:r w:rsidR="00443616" w:rsidRPr="00FC2BE1">
        <w:rPr>
          <w:rFonts w:ascii="Tahoma" w:hAnsi="Tahoma" w:cs="Tahoma"/>
          <w:i/>
          <w:color w:val="2D4054"/>
          <w:sz w:val="20"/>
          <w:szCs w:val="20"/>
        </w:rPr>
        <w:t>,</w:t>
      </w:r>
      <w:r w:rsidR="00676D63" w:rsidRPr="00FC2BE1">
        <w:rPr>
          <w:rFonts w:ascii="Tahoma" w:hAnsi="Tahoma" w:cs="Tahoma"/>
          <w:i/>
          <w:color w:val="2D4054"/>
          <w:sz w:val="20"/>
          <w:szCs w:val="20"/>
        </w:rPr>
        <w:t xml:space="preserve"> kan </w:t>
      </w:r>
      <w:r w:rsidR="00DC32FD" w:rsidRPr="00FC2BE1">
        <w:rPr>
          <w:rFonts w:ascii="Tahoma" w:hAnsi="Tahoma" w:cs="Tahoma"/>
          <w:i/>
          <w:color w:val="2D4054"/>
          <w:sz w:val="20"/>
          <w:szCs w:val="20"/>
        </w:rPr>
        <w:t>I</w:t>
      </w:r>
      <w:r w:rsidR="007F603C" w:rsidRPr="00FC2BE1">
        <w:rPr>
          <w:rFonts w:ascii="Tahoma" w:hAnsi="Tahoma" w:cs="Tahoma"/>
          <w:i/>
          <w:color w:val="2D4054"/>
          <w:sz w:val="20"/>
          <w:szCs w:val="20"/>
        </w:rPr>
        <w:t xml:space="preserve"> konkretisere</w:t>
      </w:r>
      <w:r w:rsidR="00443616" w:rsidRPr="00FC2BE1">
        <w:rPr>
          <w:rFonts w:ascii="Tahoma" w:hAnsi="Tahoma" w:cs="Tahoma"/>
          <w:i/>
          <w:color w:val="2D4054"/>
          <w:sz w:val="20"/>
          <w:szCs w:val="20"/>
        </w:rPr>
        <w:t>,</w:t>
      </w:r>
      <w:r w:rsidR="007F603C" w:rsidRPr="00FC2BE1">
        <w:rPr>
          <w:rFonts w:ascii="Tahoma" w:hAnsi="Tahoma" w:cs="Tahoma"/>
          <w:i/>
          <w:color w:val="2D4054"/>
          <w:sz w:val="20"/>
          <w:szCs w:val="20"/>
        </w:rPr>
        <w:t xml:space="preserve"> hvilken samfundsvigtig funktion eller kerneopgave,</w:t>
      </w:r>
      <w:r w:rsidR="00443616" w:rsidRPr="00FC2BE1">
        <w:rPr>
          <w:rFonts w:ascii="Tahoma" w:hAnsi="Tahoma" w:cs="Tahoma"/>
          <w:i/>
          <w:color w:val="2D4054"/>
          <w:sz w:val="20"/>
          <w:szCs w:val="20"/>
        </w:rPr>
        <w:t xml:space="preserve"> og hvilke kritiske ressourcer</w:t>
      </w:r>
      <w:r w:rsidR="007F603C" w:rsidRPr="00FC2BE1">
        <w:rPr>
          <w:rFonts w:ascii="Tahoma" w:hAnsi="Tahoma" w:cs="Tahoma"/>
          <w:i/>
          <w:color w:val="2D4054"/>
          <w:sz w:val="20"/>
          <w:szCs w:val="20"/>
        </w:rPr>
        <w:t xml:space="preserve"> der </w:t>
      </w:r>
      <w:r w:rsidR="00676D63" w:rsidRPr="00FC2BE1">
        <w:rPr>
          <w:rFonts w:ascii="Tahoma" w:hAnsi="Tahoma" w:cs="Tahoma"/>
          <w:i/>
          <w:color w:val="2D4054"/>
          <w:sz w:val="20"/>
          <w:szCs w:val="20"/>
        </w:rPr>
        <w:t xml:space="preserve">er/var påvirket </w:t>
      </w:r>
      <w:r w:rsidR="007F603C" w:rsidRPr="00FC2BE1">
        <w:rPr>
          <w:rFonts w:ascii="Tahoma" w:hAnsi="Tahoma" w:cs="Tahoma"/>
          <w:i/>
          <w:color w:val="2D4054"/>
          <w:sz w:val="20"/>
          <w:szCs w:val="20"/>
        </w:rPr>
        <w:t>af forsyningsudfordringerne. Det k</w:t>
      </w:r>
      <w:r w:rsidR="001E7978" w:rsidRPr="00FC2BE1">
        <w:rPr>
          <w:rFonts w:ascii="Tahoma" w:hAnsi="Tahoma" w:cs="Tahoma"/>
          <w:i/>
          <w:color w:val="2D4054"/>
          <w:sz w:val="20"/>
          <w:szCs w:val="20"/>
        </w:rPr>
        <w:t>unne</w:t>
      </w:r>
      <w:r w:rsidR="007F603C" w:rsidRPr="00FC2BE1">
        <w:rPr>
          <w:rFonts w:ascii="Tahoma" w:hAnsi="Tahoma" w:cs="Tahoma"/>
          <w:i/>
          <w:color w:val="2D4054"/>
          <w:sz w:val="20"/>
          <w:szCs w:val="20"/>
        </w:rPr>
        <w:t xml:space="preserve"> eksempelvis være udfordringer med leverancer af udvalgte kritiske ressourcer, som påvirker opretholdelsen af en eller flere samfundsvigtige funktioner. Eksemplet </w:t>
      </w:r>
      <w:r w:rsidR="00DF68A3" w:rsidRPr="00FC2BE1">
        <w:rPr>
          <w:rFonts w:ascii="Tahoma" w:hAnsi="Tahoma" w:cs="Tahoma"/>
          <w:i/>
          <w:color w:val="2D4054"/>
          <w:sz w:val="20"/>
          <w:szCs w:val="20"/>
        </w:rPr>
        <w:t>tydeliggør</w:t>
      </w:r>
      <w:r w:rsidR="00821030" w:rsidRPr="00FC2BE1">
        <w:rPr>
          <w:rFonts w:ascii="Tahoma" w:hAnsi="Tahoma" w:cs="Tahoma"/>
          <w:i/>
          <w:color w:val="2D4054"/>
          <w:sz w:val="20"/>
          <w:szCs w:val="20"/>
        </w:rPr>
        <w:t xml:space="preserve">, hvorfor forsyningssikkerhed </w:t>
      </w:r>
      <w:r w:rsidR="007F603C" w:rsidRPr="00FC2BE1">
        <w:rPr>
          <w:rFonts w:ascii="Tahoma" w:hAnsi="Tahoma" w:cs="Tahoma"/>
          <w:i/>
          <w:color w:val="2D4054"/>
          <w:sz w:val="20"/>
          <w:szCs w:val="20"/>
        </w:rPr>
        <w:t>er et vigtigt område</w:t>
      </w:r>
      <w:r w:rsidR="00821030" w:rsidRPr="00FC2BE1">
        <w:rPr>
          <w:rFonts w:ascii="Tahoma" w:hAnsi="Tahoma" w:cs="Tahoma"/>
          <w:i/>
          <w:color w:val="2D4054"/>
          <w:sz w:val="20"/>
          <w:szCs w:val="20"/>
        </w:rPr>
        <w:t>, som denne plan sætte</w:t>
      </w:r>
      <w:r w:rsidR="00676D63" w:rsidRPr="00FC2BE1">
        <w:rPr>
          <w:rFonts w:ascii="Tahoma" w:hAnsi="Tahoma" w:cs="Tahoma"/>
          <w:i/>
          <w:color w:val="2D4054"/>
          <w:sz w:val="20"/>
          <w:szCs w:val="20"/>
        </w:rPr>
        <w:t>r</w:t>
      </w:r>
      <w:r w:rsidR="00821030" w:rsidRPr="00FC2BE1">
        <w:rPr>
          <w:rFonts w:ascii="Tahoma" w:hAnsi="Tahoma" w:cs="Tahoma"/>
          <w:i/>
          <w:color w:val="2D4054"/>
          <w:sz w:val="20"/>
          <w:szCs w:val="20"/>
        </w:rPr>
        <w:t xml:space="preserve"> fokus på</w:t>
      </w:r>
      <w:r w:rsidR="005427A3" w:rsidRPr="00FC2BE1">
        <w:rPr>
          <w:rFonts w:ascii="Tahoma" w:hAnsi="Tahoma" w:cs="Tahoma"/>
          <w:i/>
          <w:color w:val="2D4054"/>
          <w:sz w:val="20"/>
          <w:szCs w:val="20"/>
        </w:rPr>
        <w:t>.</w:t>
      </w:r>
      <w:r w:rsidR="005634BA">
        <w:rPr>
          <w:rFonts w:ascii="Tahoma" w:hAnsi="Tahoma" w:cs="Tahoma"/>
          <w:i/>
          <w:color w:val="2D4054"/>
          <w:sz w:val="20"/>
          <w:szCs w:val="20"/>
        </w:rPr>
        <w:br/>
      </w:r>
    </w:p>
    <w:p w:rsidR="007F603C" w:rsidRPr="00FC2BE1" w:rsidRDefault="007F603C" w:rsidP="005634BA">
      <w:pPr>
        <w:spacing w:after="130" w:line="260" w:lineRule="atLeast"/>
        <w:rPr>
          <w:rFonts w:ascii="Tahoma" w:hAnsi="Tahoma" w:cs="Tahoma"/>
          <w:b/>
          <w:i/>
          <w:color w:val="2D4054"/>
          <w:sz w:val="20"/>
          <w:szCs w:val="20"/>
        </w:rPr>
      </w:pPr>
      <w:r w:rsidRPr="00FC2BE1">
        <w:rPr>
          <w:rFonts w:ascii="Tahoma" w:hAnsi="Tahoma" w:cs="Tahoma"/>
          <w:b/>
          <w:i/>
          <w:color w:val="2D4054"/>
          <w:sz w:val="20"/>
          <w:szCs w:val="20"/>
        </w:rPr>
        <w:t>Et skridt videre i arbejdet</w:t>
      </w:r>
    </w:p>
    <w:p w:rsidR="0025543C" w:rsidRPr="00FC2BE1" w:rsidRDefault="007F603C" w:rsidP="005634BA">
      <w:pPr>
        <w:spacing w:after="130" w:line="260" w:lineRule="atLeast"/>
        <w:rPr>
          <w:rFonts w:ascii="Tahoma" w:hAnsi="Tahoma" w:cs="Tahoma"/>
          <w:i/>
          <w:color w:val="44546A" w:themeColor="text2"/>
          <w:sz w:val="20"/>
          <w:szCs w:val="20"/>
        </w:rPr>
      </w:pPr>
      <w:r w:rsidRPr="00FC2BE1">
        <w:rPr>
          <w:rFonts w:ascii="Tahoma" w:hAnsi="Tahoma" w:cs="Tahoma"/>
          <w:i/>
          <w:color w:val="2D4054"/>
          <w:sz w:val="20"/>
          <w:szCs w:val="20"/>
        </w:rPr>
        <w:t xml:space="preserve">Arbejdet med ministerieplanen kan </w:t>
      </w:r>
      <w:r w:rsidR="00061487" w:rsidRPr="00FC2BE1">
        <w:rPr>
          <w:rFonts w:ascii="Tahoma" w:hAnsi="Tahoma" w:cs="Tahoma"/>
          <w:i/>
          <w:color w:val="2D4054"/>
          <w:sz w:val="20"/>
          <w:szCs w:val="20"/>
        </w:rPr>
        <w:t xml:space="preserve">muligvis lede til </w:t>
      </w:r>
      <w:r w:rsidR="00B6175E" w:rsidRPr="00FC2BE1">
        <w:rPr>
          <w:rFonts w:ascii="Tahoma" w:hAnsi="Tahoma" w:cs="Tahoma"/>
          <w:i/>
          <w:color w:val="2D4054"/>
          <w:sz w:val="20"/>
          <w:szCs w:val="20"/>
        </w:rPr>
        <w:t>et internt ønske</w:t>
      </w:r>
      <w:r w:rsidR="00571FEC" w:rsidRPr="00FC2BE1">
        <w:rPr>
          <w:rFonts w:ascii="Tahoma" w:hAnsi="Tahoma" w:cs="Tahoma"/>
          <w:i/>
          <w:color w:val="2D4054"/>
          <w:sz w:val="20"/>
          <w:szCs w:val="20"/>
        </w:rPr>
        <w:t xml:space="preserve"> i koncernen</w:t>
      </w:r>
      <w:r w:rsidR="00B6175E" w:rsidRPr="00FC2BE1">
        <w:rPr>
          <w:rFonts w:ascii="Tahoma" w:hAnsi="Tahoma" w:cs="Tahoma"/>
          <w:i/>
          <w:color w:val="2D4054"/>
          <w:sz w:val="20"/>
          <w:szCs w:val="20"/>
        </w:rPr>
        <w:t xml:space="preserve"> </w:t>
      </w:r>
      <w:r w:rsidRPr="00FC2BE1">
        <w:rPr>
          <w:rFonts w:ascii="Tahoma" w:hAnsi="Tahoma" w:cs="Tahoma"/>
          <w:i/>
          <w:color w:val="2D4054"/>
          <w:sz w:val="20"/>
          <w:szCs w:val="20"/>
        </w:rPr>
        <w:t xml:space="preserve">om yderligere indsigt i kendte og potentielle forsyningsudfordringer på ministerområdet. </w:t>
      </w:r>
      <w:r w:rsidR="001C3FA9" w:rsidRPr="00FC2BE1">
        <w:rPr>
          <w:rFonts w:ascii="Tahoma" w:hAnsi="Tahoma" w:cs="Tahoma"/>
          <w:i/>
          <w:color w:val="2D4054"/>
          <w:sz w:val="20"/>
          <w:szCs w:val="20"/>
        </w:rPr>
        <w:t xml:space="preserve">Til det formål kan I </w:t>
      </w:r>
      <w:r w:rsidR="000E4B64" w:rsidRPr="00FC2BE1">
        <w:rPr>
          <w:rFonts w:ascii="Tahoma" w:hAnsi="Tahoma" w:cs="Tahoma"/>
          <w:i/>
          <w:color w:val="2D4054"/>
          <w:sz w:val="20"/>
          <w:szCs w:val="20"/>
        </w:rPr>
        <w:t xml:space="preserve">anvende </w:t>
      </w:r>
      <w:r w:rsidRPr="00FC2BE1">
        <w:rPr>
          <w:rFonts w:ascii="Tahoma" w:hAnsi="Tahoma" w:cs="Tahoma"/>
          <w:i/>
          <w:color w:val="2D4054"/>
          <w:sz w:val="20"/>
          <w:szCs w:val="20"/>
        </w:rPr>
        <w:t>Bilag 1 til</w:t>
      </w:r>
      <w:r w:rsidR="00443616" w:rsidRPr="00FC2BE1">
        <w:rPr>
          <w:rFonts w:ascii="Tahoma" w:hAnsi="Tahoma" w:cs="Tahoma"/>
          <w:i/>
          <w:color w:val="2D4054"/>
          <w:sz w:val="20"/>
          <w:szCs w:val="20"/>
        </w:rPr>
        <w:t xml:space="preserve"> at foretage</w:t>
      </w:r>
      <w:r w:rsidRPr="00FC2BE1">
        <w:rPr>
          <w:rFonts w:ascii="Tahoma" w:hAnsi="Tahoma" w:cs="Tahoma"/>
          <w:i/>
          <w:color w:val="2D4054"/>
          <w:sz w:val="20"/>
          <w:szCs w:val="20"/>
        </w:rPr>
        <w:t xml:space="preserve"> </w:t>
      </w:r>
      <w:r w:rsidR="00E15E2C" w:rsidRPr="00FC2BE1">
        <w:rPr>
          <w:rFonts w:ascii="Tahoma" w:hAnsi="Tahoma" w:cs="Tahoma"/>
          <w:i/>
          <w:color w:val="2D4054"/>
          <w:sz w:val="20"/>
          <w:szCs w:val="20"/>
        </w:rPr>
        <w:t xml:space="preserve">en </w:t>
      </w:r>
      <w:r w:rsidRPr="00FC2BE1">
        <w:rPr>
          <w:rFonts w:ascii="Tahoma" w:hAnsi="Tahoma" w:cs="Tahoma"/>
          <w:i/>
          <w:color w:val="2D4054"/>
          <w:sz w:val="20"/>
          <w:szCs w:val="20"/>
        </w:rPr>
        <w:t xml:space="preserve">høring i koncernen og </w:t>
      </w:r>
      <w:r w:rsidR="00E15E2C" w:rsidRPr="00FC2BE1">
        <w:rPr>
          <w:rFonts w:ascii="Tahoma" w:hAnsi="Tahoma" w:cs="Tahoma"/>
          <w:i/>
          <w:color w:val="2D4054"/>
          <w:sz w:val="20"/>
          <w:szCs w:val="20"/>
        </w:rPr>
        <w:t xml:space="preserve">til at opliste </w:t>
      </w:r>
      <w:r w:rsidRPr="00FC2BE1">
        <w:rPr>
          <w:rFonts w:ascii="Tahoma" w:hAnsi="Tahoma" w:cs="Tahoma"/>
          <w:i/>
          <w:color w:val="2D4054"/>
          <w:sz w:val="20"/>
          <w:szCs w:val="20"/>
        </w:rPr>
        <w:t xml:space="preserve">kendte forsyningsudfordringer samt </w:t>
      </w:r>
      <w:r w:rsidR="003B741F" w:rsidRPr="00FC2BE1">
        <w:rPr>
          <w:rFonts w:ascii="Tahoma" w:hAnsi="Tahoma" w:cs="Tahoma"/>
          <w:i/>
          <w:color w:val="2D4054"/>
          <w:sz w:val="20"/>
          <w:szCs w:val="20"/>
        </w:rPr>
        <w:t>til at give</w:t>
      </w:r>
      <w:r w:rsidRPr="00FC2BE1">
        <w:rPr>
          <w:rFonts w:ascii="Tahoma" w:hAnsi="Tahoma" w:cs="Tahoma"/>
          <w:i/>
          <w:color w:val="2D4054"/>
          <w:sz w:val="20"/>
          <w:szCs w:val="20"/>
        </w:rPr>
        <w:t xml:space="preserve"> kort</w:t>
      </w:r>
      <w:r w:rsidR="003B741F" w:rsidRPr="00FC2BE1">
        <w:rPr>
          <w:rFonts w:ascii="Tahoma" w:hAnsi="Tahoma" w:cs="Tahoma"/>
          <w:i/>
          <w:color w:val="2D4054"/>
          <w:sz w:val="20"/>
          <w:szCs w:val="20"/>
        </w:rPr>
        <w:t>e</w:t>
      </w:r>
      <w:r w:rsidRPr="00FC2BE1">
        <w:rPr>
          <w:rFonts w:ascii="Tahoma" w:hAnsi="Tahoma" w:cs="Tahoma"/>
          <w:i/>
          <w:color w:val="2D4054"/>
          <w:sz w:val="20"/>
          <w:szCs w:val="20"/>
        </w:rPr>
        <w:t xml:space="preserve"> beskrivelse</w:t>
      </w:r>
      <w:r w:rsidR="003B741F" w:rsidRPr="00FC2BE1">
        <w:rPr>
          <w:rFonts w:ascii="Tahoma" w:hAnsi="Tahoma" w:cs="Tahoma"/>
          <w:i/>
          <w:color w:val="2D4054"/>
          <w:sz w:val="20"/>
          <w:szCs w:val="20"/>
        </w:rPr>
        <w:t>r</w:t>
      </w:r>
      <w:r w:rsidRPr="00FC2BE1">
        <w:rPr>
          <w:rFonts w:ascii="Tahoma" w:hAnsi="Tahoma" w:cs="Tahoma"/>
          <w:i/>
          <w:color w:val="2D4054"/>
          <w:sz w:val="20"/>
          <w:szCs w:val="20"/>
        </w:rPr>
        <w:t xml:space="preserve"> af</w:t>
      </w:r>
      <w:r w:rsidR="00DC32FD" w:rsidRPr="00FC2BE1">
        <w:rPr>
          <w:rFonts w:ascii="Tahoma" w:hAnsi="Tahoma" w:cs="Tahoma"/>
          <w:i/>
          <w:color w:val="2D4054"/>
          <w:sz w:val="20"/>
          <w:szCs w:val="20"/>
        </w:rPr>
        <w:t>,</w:t>
      </w:r>
      <w:r w:rsidR="003B741F" w:rsidRPr="00FC2BE1">
        <w:rPr>
          <w:rFonts w:ascii="Tahoma" w:hAnsi="Tahoma" w:cs="Tahoma"/>
          <w:i/>
          <w:color w:val="2D4054"/>
          <w:sz w:val="20"/>
          <w:szCs w:val="20"/>
        </w:rPr>
        <w:t xml:space="preserve"> hvordan de </w:t>
      </w:r>
      <w:r w:rsidR="003B741F" w:rsidRPr="00FC2BE1">
        <w:rPr>
          <w:rFonts w:ascii="Tahoma" w:hAnsi="Tahoma" w:cs="Tahoma"/>
          <w:i/>
          <w:color w:val="2D4054"/>
          <w:sz w:val="20"/>
          <w:szCs w:val="20"/>
        </w:rPr>
        <w:lastRenderedPageBreak/>
        <w:t>blev håndteret/kan håndteres</w:t>
      </w:r>
      <w:r w:rsidRPr="00FC2BE1">
        <w:rPr>
          <w:rFonts w:ascii="Tahoma" w:hAnsi="Tahoma" w:cs="Tahoma"/>
          <w:i/>
          <w:color w:val="2D4054"/>
          <w:sz w:val="20"/>
          <w:szCs w:val="20"/>
        </w:rPr>
        <w:t xml:space="preserve">. Hvis </w:t>
      </w:r>
      <w:r w:rsidR="004C31C0" w:rsidRPr="00FC2BE1">
        <w:rPr>
          <w:rFonts w:ascii="Tahoma" w:hAnsi="Tahoma" w:cs="Tahoma"/>
          <w:i/>
          <w:color w:val="2D4054"/>
          <w:sz w:val="20"/>
          <w:szCs w:val="20"/>
        </w:rPr>
        <w:t xml:space="preserve">I benytter </w:t>
      </w:r>
      <w:r w:rsidR="00443616" w:rsidRPr="00FC2BE1">
        <w:rPr>
          <w:rFonts w:ascii="Tahoma" w:hAnsi="Tahoma" w:cs="Tahoma"/>
          <w:i/>
          <w:color w:val="2D4054"/>
          <w:sz w:val="20"/>
          <w:szCs w:val="20"/>
        </w:rPr>
        <w:t>B</w:t>
      </w:r>
      <w:r w:rsidRPr="00FC2BE1">
        <w:rPr>
          <w:rFonts w:ascii="Tahoma" w:hAnsi="Tahoma" w:cs="Tahoma"/>
          <w:i/>
          <w:color w:val="2D4054"/>
          <w:sz w:val="20"/>
          <w:szCs w:val="20"/>
        </w:rPr>
        <w:t>ilag 1 til at indhente information, foreslå</w:t>
      </w:r>
      <w:r w:rsidR="000E4B64" w:rsidRPr="00FC2BE1">
        <w:rPr>
          <w:rFonts w:ascii="Tahoma" w:hAnsi="Tahoma" w:cs="Tahoma"/>
          <w:i/>
          <w:color w:val="2D4054"/>
          <w:sz w:val="20"/>
          <w:szCs w:val="20"/>
        </w:rPr>
        <w:t>r vi</w:t>
      </w:r>
      <w:r w:rsidRPr="00FC2BE1">
        <w:rPr>
          <w:rFonts w:ascii="Tahoma" w:hAnsi="Tahoma" w:cs="Tahoma"/>
          <w:i/>
          <w:color w:val="2D4054"/>
          <w:sz w:val="20"/>
          <w:szCs w:val="20"/>
        </w:rPr>
        <w:t>, at der sættes et maksimum på tre forsyningsudfordringer pr. myndighed. Myndigheder</w:t>
      </w:r>
      <w:r w:rsidR="000E4B64" w:rsidRPr="00FC2BE1">
        <w:rPr>
          <w:rFonts w:ascii="Tahoma" w:hAnsi="Tahoma" w:cs="Tahoma"/>
          <w:i/>
          <w:color w:val="2D4054"/>
          <w:sz w:val="20"/>
          <w:szCs w:val="20"/>
        </w:rPr>
        <w:t>ne</w:t>
      </w:r>
      <w:r w:rsidRPr="00FC2BE1">
        <w:rPr>
          <w:rFonts w:ascii="Tahoma" w:hAnsi="Tahoma" w:cs="Tahoma"/>
          <w:i/>
          <w:color w:val="2D4054"/>
          <w:sz w:val="20"/>
          <w:szCs w:val="20"/>
        </w:rPr>
        <w:t xml:space="preserve"> bør i den forbindelse selv vurdere, hvad der er deres mest kritiske forsyningsudfordringer, eksempelvis baseret på en risikoanalyse. </w:t>
      </w:r>
      <w:r w:rsidR="000E4B64" w:rsidRPr="00FC2BE1">
        <w:rPr>
          <w:rFonts w:ascii="Tahoma" w:hAnsi="Tahoma" w:cs="Tahoma"/>
          <w:i/>
          <w:color w:val="2D4054"/>
          <w:sz w:val="20"/>
          <w:szCs w:val="20"/>
        </w:rPr>
        <w:t xml:space="preserve">I kan udfolde </w:t>
      </w:r>
      <w:r w:rsidR="003B741F" w:rsidRPr="00FC2BE1">
        <w:rPr>
          <w:rFonts w:ascii="Tahoma" w:hAnsi="Tahoma" w:cs="Tahoma"/>
          <w:i/>
          <w:color w:val="2D4054"/>
          <w:sz w:val="20"/>
          <w:szCs w:val="20"/>
        </w:rPr>
        <w:t xml:space="preserve">konkrete </w:t>
      </w:r>
      <w:r w:rsidR="000E4B64" w:rsidRPr="00FC2BE1">
        <w:rPr>
          <w:rFonts w:ascii="Tahoma" w:hAnsi="Tahoma" w:cs="Tahoma"/>
          <w:i/>
          <w:color w:val="2D4054"/>
          <w:sz w:val="20"/>
          <w:szCs w:val="20"/>
        </w:rPr>
        <w:t>t</w:t>
      </w:r>
      <w:r w:rsidR="00FF6183" w:rsidRPr="00FC2BE1">
        <w:rPr>
          <w:rFonts w:ascii="Tahoma" w:hAnsi="Tahoma" w:cs="Tahoma"/>
          <w:i/>
          <w:color w:val="2D4054"/>
          <w:sz w:val="20"/>
          <w:szCs w:val="20"/>
        </w:rPr>
        <w:t>iltag for at løse aktuelle forsyningsudfordringer i afsnit 4, som omhandler indsatsområder.</w:t>
      </w:r>
      <w:r w:rsidR="00797BDC" w:rsidRPr="00FC2BE1">
        <w:rPr>
          <w:rFonts w:ascii="Tahoma" w:hAnsi="Tahoma" w:cs="Tahoma"/>
          <w:i/>
          <w:color w:val="2D4054"/>
          <w:sz w:val="20"/>
          <w:szCs w:val="20"/>
        </w:rPr>
        <w:t xml:space="preserve"> Undersøgelsen kan bruges til at prioritere </w:t>
      </w:r>
      <w:r w:rsidR="00FF6183" w:rsidRPr="00FC2BE1">
        <w:rPr>
          <w:rFonts w:ascii="Tahoma" w:hAnsi="Tahoma" w:cs="Tahoma"/>
          <w:i/>
          <w:color w:val="2D4054"/>
          <w:sz w:val="20"/>
          <w:szCs w:val="20"/>
        </w:rPr>
        <w:t xml:space="preserve">disse </w:t>
      </w:r>
      <w:r w:rsidR="00797BDC" w:rsidRPr="00FC2BE1">
        <w:rPr>
          <w:rFonts w:ascii="Tahoma" w:hAnsi="Tahoma" w:cs="Tahoma"/>
          <w:i/>
          <w:color w:val="2D4054"/>
          <w:sz w:val="20"/>
          <w:szCs w:val="20"/>
        </w:rPr>
        <w:t>indsatsområder.</w:t>
      </w:r>
      <w:r w:rsidRPr="00FC2BE1">
        <w:rPr>
          <w:rFonts w:ascii="Tahoma" w:hAnsi="Tahoma" w:cs="Tahoma"/>
          <w:i/>
          <w:color w:val="2D4054"/>
          <w:sz w:val="20"/>
          <w:szCs w:val="20"/>
        </w:rPr>
        <w:t xml:space="preserve"> </w:t>
      </w:r>
      <w:bookmarkEnd w:id="5"/>
      <w:r w:rsidR="0025543C" w:rsidRPr="00FC2BE1">
        <w:rPr>
          <w:rFonts w:ascii="Tahoma" w:hAnsi="Tahoma" w:cs="Tahoma"/>
          <w:b/>
          <w:color w:val="92D050"/>
          <w:sz w:val="24"/>
        </w:rPr>
        <w:br w:type="page"/>
      </w:r>
    </w:p>
    <w:p w:rsidR="0025543C" w:rsidRPr="0076419A" w:rsidRDefault="0025543C" w:rsidP="0025543C">
      <w:pPr>
        <w:pStyle w:val="Overskrift1"/>
        <w:spacing w:before="0" w:line="240" w:lineRule="auto"/>
        <w:rPr>
          <w:rFonts w:cs="Tahoma"/>
          <w:sz w:val="44"/>
        </w:rPr>
      </w:pPr>
      <w:bookmarkStart w:id="7" w:name="_Toc165301136"/>
      <w:r w:rsidRPr="0076419A">
        <w:rPr>
          <w:rFonts w:cs="Tahoma"/>
          <w:sz w:val="44"/>
        </w:rPr>
        <w:lastRenderedPageBreak/>
        <w:t xml:space="preserve">2. </w:t>
      </w:r>
      <w:r w:rsidR="00B618F4" w:rsidRPr="0076419A">
        <w:rPr>
          <w:rFonts w:cs="Tahoma"/>
          <w:sz w:val="44"/>
        </w:rPr>
        <w:t>A</w:t>
      </w:r>
      <w:r w:rsidR="005A03FE" w:rsidRPr="0076419A">
        <w:rPr>
          <w:rFonts w:cs="Tahoma"/>
          <w:sz w:val="44"/>
        </w:rPr>
        <w:t>nsvar</w:t>
      </w:r>
      <w:r w:rsidR="00B618F4" w:rsidRPr="0076419A">
        <w:rPr>
          <w:rFonts w:cs="Tahoma"/>
          <w:sz w:val="44"/>
        </w:rPr>
        <w:t xml:space="preserve">, </w:t>
      </w:r>
      <w:r w:rsidR="005A03FE" w:rsidRPr="0076419A">
        <w:rPr>
          <w:rFonts w:cs="Tahoma"/>
          <w:sz w:val="44"/>
        </w:rPr>
        <w:t>opgaver</w:t>
      </w:r>
      <w:r w:rsidR="00B618F4" w:rsidRPr="0076419A">
        <w:rPr>
          <w:rFonts w:cs="Tahoma"/>
          <w:sz w:val="44"/>
        </w:rPr>
        <w:t xml:space="preserve"> og organisering</w:t>
      </w:r>
      <w:bookmarkEnd w:id="7"/>
    </w:p>
    <w:p w:rsidR="0025543C" w:rsidRPr="0076419A" w:rsidRDefault="0025543C" w:rsidP="0025543C">
      <w:pPr>
        <w:spacing w:after="0" w:line="240" w:lineRule="auto"/>
        <w:rPr>
          <w:rFonts w:ascii="Tahoma" w:hAnsi="Tahoma" w:cs="Tahoma"/>
          <w:sz w:val="52"/>
          <w:szCs w:val="52"/>
        </w:rPr>
      </w:pPr>
    </w:p>
    <w:p w:rsidR="006D56BE" w:rsidRPr="001D75DE" w:rsidRDefault="00306663" w:rsidP="001D75DE">
      <w:pPr>
        <w:spacing w:afterLines="130" w:after="312" w:line="260" w:lineRule="atLeast"/>
        <w:rPr>
          <w:rFonts w:ascii="Tahoma" w:hAnsi="Tahoma" w:cs="Tahoma"/>
          <w:b/>
          <w:i/>
          <w:szCs w:val="20"/>
        </w:rPr>
      </w:pPr>
      <w:sdt>
        <w:sdtPr>
          <w:rPr>
            <w:rFonts w:ascii="Tahoma" w:hAnsi="Tahoma" w:cs="Tahoma"/>
            <w:sz w:val="20"/>
            <w:szCs w:val="20"/>
          </w:rPr>
          <w:id w:val="-1736317705"/>
          <w:placeholder>
            <w:docPart w:val="224ADEFE67334FDF9823B4A28E6E221A"/>
          </w:placeholder>
          <w:text/>
        </w:sdtPr>
        <w:sdtEndPr/>
        <w:sdtContent>
          <w:r w:rsidR="001D75DE">
            <w:rPr>
              <w:rFonts w:ascii="Tahoma" w:hAnsi="Tahoma" w:cs="Tahoma"/>
              <w:sz w:val="20"/>
              <w:szCs w:val="20"/>
            </w:rPr>
            <w:t>[</w:t>
          </w:r>
          <w:r w:rsidR="001D75DE" w:rsidRPr="00FC2BE1">
            <w:rPr>
              <w:rFonts w:ascii="Tahoma" w:hAnsi="Tahoma" w:cs="Tahoma"/>
              <w:sz w:val="20"/>
              <w:szCs w:val="20"/>
            </w:rPr>
            <w:t>Skriv tekst</w:t>
          </w:r>
          <w:r w:rsidR="001D75DE">
            <w:rPr>
              <w:rFonts w:ascii="Tahoma" w:hAnsi="Tahoma" w:cs="Tahoma"/>
              <w:sz w:val="20"/>
              <w:szCs w:val="20"/>
            </w:rPr>
            <w:t>.]</w:t>
          </w:r>
        </w:sdtContent>
      </w:sdt>
      <w:r w:rsidR="001D75DE" w:rsidRPr="00FC2BE1">
        <w:rPr>
          <w:rFonts w:ascii="Tahoma" w:hAnsi="Tahoma" w:cs="Tahoma"/>
          <w:b/>
          <w:i/>
          <w:szCs w:val="20"/>
        </w:rPr>
        <w:t xml:space="preserve"> </w:t>
      </w:r>
      <w:r w:rsidR="001D75DE">
        <w:rPr>
          <w:rFonts w:ascii="Tahoma" w:hAnsi="Tahoma" w:cs="Tahoma"/>
          <w:b/>
          <w:i/>
          <w:szCs w:val="20"/>
        </w:rPr>
        <w:br/>
      </w:r>
    </w:p>
    <w:p w:rsidR="0025543C" w:rsidRPr="008F5A50" w:rsidRDefault="0025543C" w:rsidP="00884FE9">
      <w:pPr>
        <w:pStyle w:val="Overskrift2"/>
        <w:rPr>
          <w:sz w:val="20"/>
        </w:rPr>
      </w:pPr>
      <w:r w:rsidRPr="001D75DE">
        <w:t>Vejledning</w:t>
      </w:r>
      <w:r w:rsidR="008F5A50">
        <w:br/>
      </w:r>
    </w:p>
    <w:p w:rsidR="0025543C" w:rsidRPr="001D75DE" w:rsidRDefault="0025543C" w:rsidP="001D75DE">
      <w:pPr>
        <w:spacing w:after="130" w:line="260" w:lineRule="atLeast"/>
        <w:rPr>
          <w:rFonts w:ascii="Tahoma" w:hAnsi="Tahoma" w:cs="Tahoma"/>
          <w:i/>
          <w:color w:val="2D4054"/>
          <w:sz w:val="20"/>
          <w:szCs w:val="18"/>
        </w:rPr>
      </w:pPr>
      <w:r w:rsidRPr="001D75DE">
        <w:rPr>
          <w:rFonts w:ascii="Tahoma" w:hAnsi="Tahoma" w:cs="Tahoma"/>
          <w:i/>
          <w:color w:val="2D4054"/>
          <w:sz w:val="20"/>
          <w:szCs w:val="18"/>
        </w:rPr>
        <w:t>Her beskriver I:</w:t>
      </w:r>
      <w:r w:rsidR="001D75DE">
        <w:rPr>
          <w:rFonts w:ascii="Tahoma" w:hAnsi="Tahoma" w:cs="Tahoma"/>
          <w:i/>
          <w:color w:val="2D4054"/>
          <w:sz w:val="20"/>
          <w:szCs w:val="18"/>
        </w:rPr>
        <w:br/>
      </w:r>
    </w:p>
    <w:p w:rsidR="00336427" w:rsidRPr="001D75DE" w:rsidRDefault="00BA7DFB" w:rsidP="001D75DE">
      <w:pPr>
        <w:pStyle w:val="Listeafsnit"/>
        <w:numPr>
          <w:ilvl w:val="0"/>
          <w:numId w:val="38"/>
        </w:numPr>
        <w:spacing w:after="130" w:line="260" w:lineRule="atLeast"/>
        <w:rPr>
          <w:rFonts w:ascii="Tahoma" w:hAnsi="Tahoma" w:cs="Tahoma"/>
          <w:i/>
          <w:color w:val="2D4054"/>
          <w:sz w:val="20"/>
          <w:szCs w:val="18"/>
        </w:rPr>
      </w:pPr>
      <w:r w:rsidRPr="001D75DE">
        <w:rPr>
          <w:rFonts w:ascii="Tahoma" w:hAnsi="Tahoma" w:cs="Tahoma"/>
          <w:i/>
          <w:color w:val="2D4054"/>
          <w:sz w:val="20"/>
          <w:szCs w:val="18"/>
        </w:rPr>
        <w:t>For h</w:t>
      </w:r>
      <w:r w:rsidR="00FA1ECA" w:rsidRPr="001D75DE">
        <w:rPr>
          <w:rFonts w:ascii="Tahoma" w:hAnsi="Tahoma" w:cs="Tahoma"/>
          <w:i/>
          <w:color w:val="2D4054"/>
          <w:sz w:val="20"/>
          <w:szCs w:val="18"/>
        </w:rPr>
        <w:t>vilke samfundsvigtige</w:t>
      </w:r>
      <w:r w:rsidR="00B618F4" w:rsidRPr="001D75DE">
        <w:rPr>
          <w:rFonts w:ascii="Tahoma" w:hAnsi="Tahoma" w:cs="Tahoma"/>
          <w:i/>
          <w:color w:val="2D4054"/>
          <w:sz w:val="20"/>
          <w:szCs w:val="18"/>
        </w:rPr>
        <w:t>/centrale</w:t>
      </w:r>
      <w:r w:rsidR="00FA1ECA" w:rsidRPr="001D75DE">
        <w:rPr>
          <w:rFonts w:ascii="Tahoma" w:hAnsi="Tahoma" w:cs="Tahoma"/>
          <w:i/>
          <w:color w:val="2D4054"/>
          <w:sz w:val="20"/>
          <w:szCs w:val="18"/>
        </w:rPr>
        <w:t xml:space="preserve"> funktioner</w:t>
      </w:r>
      <w:r w:rsidR="00CD2DFB" w:rsidRPr="001D75DE">
        <w:rPr>
          <w:rFonts w:ascii="Tahoma" w:hAnsi="Tahoma" w:cs="Tahoma"/>
          <w:i/>
          <w:color w:val="2D4054"/>
          <w:sz w:val="20"/>
          <w:szCs w:val="18"/>
        </w:rPr>
        <w:t xml:space="preserve"> </w:t>
      </w:r>
      <w:r w:rsidR="00A21C87" w:rsidRPr="001D75DE">
        <w:rPr>
          <w:rFonts w:ascii="Tahoma" w:hAnsi="Tahoma" w:cs="Tahoma"/>
          <w:i/>
          <w:color w:val="2D4054"/>
          <w:sz w:val="20"/>
          <w:szCs w:val="18"/>
        </w:rPr>
        <w:t>er</w:t>
      </w:r>
      <w:r w:rsidR="00CD2DFB" w:rsidRPr="001D75DE">
        <w:rPr>
          <w:rFonts w:ascii="Tahoma" w:hAnsi="Tahoma" w:cs="Tahoma"/>
          <w:i/>
          <w:color w:val="2D4054"/>
          <w:sz w:val="20"/>
          <w:szCs w:val="18"/>
        </w:rPr>
        <w:t xml:space="preserve"> forsyningssikkerhed </w:t>
      </w:r>
      <w:r w:rsidR="00A21C87" w:rsidRPr="001D75DE">
        <w:rPr>
          <w:rFonts w:ascii="Tahoma" w:hAnsi="Tahoma" w:cs="Tahoma"/>
          <w:i/>
          <w:color w:val="2D4054"/>
          <w:sz w:val="20"/>
          <w:szCs w:val="18"/>
        </w:rPr>
        <w:t>særligt afgørende</w:t>
      </w:r>
      <w:r w:rsidR="00417C13" w:rsidRPr="001D75DE">
        <w:rPr>
          <w:rFonts w:ascii="Tahoma" w:hAnsi="Tahoma" w:cs="Tahoma"/>
          <w:i/>
          <w:color w:val="2D4054"/>
          <w:sz w:val="20"/>
          <w:szCs w:val="18"/>
        </w:rPr>
        <w:t>?</w:t>
      </w:r>
      <w:r w:rsidR="00FA1ECA" w:rsidRPr="001D75DE">
        <w:rPr>
          <w:rFonts w:ascii="Tahoma" w:hAnsi="Tahoma" w:cs="Tahoma"/>
          <w:i/>
          <w:color w:val="2D4054"/>
          <w:sz w:val="20"/>
          <w:szCs w:val="18"/>
        </w:rPr>
        <w:t xml:space="preserve"> </w:t>
      </w:r>
    </w:p>
    <w:p w:rsidR="00BA7DFB" w:rsidRDefault="00D22CC0" w:rsidP="001D75DE">
      <w:pPr>
        <w:numPr>
          <w:ilvl w:val="0"/>
          <w:numId w:val="38"/>
        </w:numPr>
        <w:spacing w:after="130" w:line="260" w:lineRule="atLeast"/>
        <w:contextualSpacing/>
        <w:rPr>
          <w:rFonts w:ascii="Tahoma" w:hAnsi="Tahoma" w:cs="Tahoma"/>
          <w:i/>
          <w:color w:val="44546A" w:themeColor="text2"/>
          <w:sz w:val="20"/>
          <w:szCs w:val="20"/>
        </w:rPr>
      </w:pPr>
      <w:r w:rsidRPr="001D75DE">
        <w:rPr>
          <w:rFonts w:ascii="Tahoma" w:hAnsi="Tahoma" w:cs="Tahoma"/>
          <w:i/>
          <w:color w:val="2D4054"/>
          <w:sz w:val="20"/>
          <w:szCs w:val="20"/>
        </w:rPr>
        <w:t>Hvordan arbejder ministerområdet med forsyningssikkerhed i dag? Og hvordan er arbejdet overordnet organiseret?</w:t>
      </w:r>
      <w:r w:rsidR="00955672" w:rsidRPr="001D75DE">
        <w:rPr>
          <w:rFonts w:ascii="Tahoma" w:hAnsi="Tahoma" w:cs="Tahoma"/>
          <w:i/>
          <w:color w:val="44546A" w:themeColor="text2"/>
          <w:sz w:val="20"/>
          <w:szCs w:val="20"/>
        </w:rPr>
        <w:t xml:space="preserve"> </w:t>
      </w:r>
    </w:p>
    <w:p w:rsidR="001D75DE" w:rsidRPr="001D75DE" w:rsidRDefault="001D75DE" w:rsidP="001D75DE">
      <w:pPr>
        <w:spacing w:after="130" w:line="260" w:lineRule="atLeast"/>
        <w:ind w:left="720"/>
        <w:contextualSpacing/>
        <w:rPr>
          <w:rFonts w:ascii="Tahoma" w:hAnsi="Tahoma" w:cs="Tahoma"/>
          <w:i/>
          <w:color w:val="44546A" w:themeColor="text2"/>
          <w:sz w:val="20"/>
          <w:szCs w:val="20"/>
        </w:rPr>
      </w:pPr>
    </w:p>
    <w:p w:rsidR="00417C13" w:rsidRPr="001D75DE" w:rsidRDefault="00417C13" w:rsidP="001D75DE">
      <w:pPr>
        <w:spacing w:after="130" w:line="260" w:lineRule="atLeast"/>
        <w:rPr>
          <w:rFonts w:ascii="Tahoma" w:hAnsi="Tahoma" w:cs="Tahoma"/>
          <w:i/>
          <w:color w:val="2D4054"/>
          <w:sz w:val="20"/>
          <w:szCs w:val="18"/>
        </w:rPr>
      </w:pPr>
      <w:r w:rsidRPr="001D75DE">
        <w:rPr>
          <w:rFonts w:ascii="Tahoma" w:hAnsi="Tahoma" w:cs="Tahoma"/>
          <w:i/>
          <w:color w:val="2D4054"/>
          <w:sz w:val="20"/>
          <w:szCs w:val="18"/>
        </w:rPr>
        <w:t xml:space="preserve">Hovedfokus i </w:t>
      </w:r>
      <w:r w:rsidR="00443616" w:rsidRPr="001D75DE">
        <w:rPr>
          <w:rFonts w:ascii="Tahoma" w:hAnsi="Tahoma" w:cs="Tahoma"/>
          <w:i/>
          <w:color w:val="2D4054"/>
          <w:sz w:val="20"/>
          <w:szCs w:val="18"/>
        </w:rPr>
        <w:t>S</w:t>
      </w:r>
      <w:r w:rsidRPr="001D75DE">
        <w:rPr>
          <w:rFonts w:ascii="Tahoma" w:hAnsi="Tahoma" w:cs="Tahoma"/>
          <w:i/>
          <w:color w:val="2D4054"/>
          <w:sz w:val="20"/>
          <w:szCs w:val="18"/>
        </w:rPr>
        <w:t>trategi for forsyningssikkerhed er, hvordan myndigheder med ansvar for samfundsvigtige funktioner kan sikre og robustgøre deres forsyningskæder</w:t>
      </w:r>
      <w:r w:rsidR="00D30CB8" w:rsidRPr="001D75DE">
        <w:rPr>
          <w:rFonts w:ascii="Tahoma" w:hAnsi="Tahoma" w:cs="Tahoma"/>
          <w:i/>
          <w:color w:val="2D4054"/>
          <w:sz w:val="20"/>
          <w:szCs w:val="18"/>
        </w:rPr>
        <w:t xml:space="preserve"> for kritiske ress</w:t>
      </w:r>
      <w:r w:rsidR="004974B7" w:rsidRPr="001D75DE">
        <w:rPr>
          <w:rFonts w:ascii="Tahoma" w:hAnsi="Tahoma" w:cs="Tahoma"/>
          <w:i/>
          <w:color w:val="2D4054"/>
          <w:sz w:val="20"/>
          <w:szCs w:val="18"/>
        </w:rPr>
        <w:t>ourcer</w:t>
      </w:r>
      <w:r w:rsidRPr="001D75DE">
        <w:rPr>
          <w:rFonts w:ascii="Tahoma" w:hAnsi="Tahoma" w:cs="Tahoma"/>
          <w:i/>
          <w:color w:val="2D4054"/>
          <w:sz w:val="20"/>
          <w:szCs w:val="18"/>
        </w:rPr>
        <w:t xml:space="preserve">. </w:t>
      </w:r>
      <w:r w:rsidR="00C66A8C" w:rsidRPr="001D75DE">
        <w:rPr>
          <w:rFonts w:ascii="Tahoma" w:hAnsi="Tahoma" w:cs="Tahoma"/>
          <w:i/>
          <w:color w:val="2D4054"/>
          <w:sz w:val="20"/>
          <w:szCs w:val="18"/>
        </w:rPr>
        <w:t>I dette afsnit beskriver I</w:t>
      </w:r>
      <w:r w:rsidR="009E2749" w:rsidRPr="001D75DE">
        <w:rPr>
          <w:rFonts w:ascii="Tahoma" w:hAnsi="Tahoma" w:cs="Tahoma"/>
          <w:i/>
          <w:color w:val="2D4054"/>
          <w:sz w:val="20"/>
          <w:szCs w:val="18"/>
        </w:rPr>
        <w:t xml:space="preserve"> </w:t>
      </w:r>
      <w:r w:rsidRPr="001D75DE">
        <w:rPr>
          <w:rFonts w:ascii="Tahoma" w:hAnsi="Tahoma" w:cs="Tahoma"/>
          <w:i/>
          <w:color w:val="2D4054"/>
          <w:sz w:val="20"/>
          <w:szCs w:val="18"/>
        </w:rPr>
        <w:t>hvilke samfundsvigtige funktioner</w:t>
      </w:r>
      <w:r w:rsidR="00C66A8C" w:rsidRPr="001D75DE">
        <w:rPr>
          <w:rFonts w:ascii="Tahoma" w:hAnsi="Tahoma" w:cs="Tahoma"/>
          <w:i/>
          <w:color w:val="2D4054"/>
          <w:sz w:val="20"/>
          <w:szCs w:val="18"/>
        </w:rPr>
        <w:t xml:space="preserve"> på ministerområdet</w:t>
      </w:r>
      <w:r w:rsidR="00AC6CDC" w:rsidRPr="001D75DE">
        <w:rPr>
          <w:rFonts w:ascii="Tahoma" w:hAnsi="Tahoma" w:cs="Tahoma"/>
          <w:i/>
          <w:color w:val="2D4054"/>
          <w:sz w:val="20"/>
          <w:szCs w:val="18"/>
        </w:rPr>
        <w:t xml:space="preserve">, der er afgørende at opretholde </w:t>
      </w:r>
      <w:r w:rsidR="00EB0015" w:rsidRPr="001D75DE">
        <w:rPr>
          <w:rFonts w:ascii="Tahoma" w:hAnsi="Tahoma" w:cs="Tahoma"/>
          <w:i/>
          <w:color w:val="2D4054"/>
          <w:sz w:val="20"/>
          <w:szCs w:val="18"/>
        </w:rPr>
        <w:t xml:space="preserve">i normal drift </w:t>
      </w:r>
      <w:r w:rsidR="00AC6CDC" w:rsidRPr="001D75DE">
        <w:rPr>
          <w:rFonts w:ascii="Tahoma" w:hAnsi="Tahoma" w:cs="Tahoma"/>
          <w:i/>
          <w:color w:val="2D4054"/>
          <w:sz w:val="20"/>
          <w:szCs w:val="18"/>
        </w:rPr>
        <w:t>og under kriser</w:t>
      </w:r>
      <w:r w:rsidR="00EB0015" w:rsidRPr="001D75DE">
        <w:rPr>
          <w:rFonts w:ascii="Tahoma" w:hAnsi="Tahoma" w:cs="Tahoma"/>
          <w:i/>
          <w:color w:val="2D4054"/>
          <w:sz w:val="20"/>
          <w:szCs w:val="18"/>
        </w:rPr>
        <w:t>. De</w:t>
      </w:r>
      <w:r w:rsidR="00312202" w:rsidRPr="001D75DE">
        <w:rPr>
          <w:rFonts w:ascii="Tahoma" w:hAnsi="Tahoma" w:cs="Tahoma"/>
          <w:i/>
          <w:color w:val="2D4054"/>
          <w:sz w:val="20"/>
          <w:szCs w:val="18"/>
        </w:rPr>
        <w:t>t</w:t>
      </w:r>
      <w:r w:rsidR="00EB0015" w:rsidRPr="001D75DE">
        <w:rPr>
          <w:rFonts w:ascii="Tahoma" w:hAnsi="Tahoma" w:cs="Tahoma"/>
          <w:i/>
          <w:color w:val="2D4054"/>
          <w:sz w:val="20"/>
          <w:szCs w:val="18"/>
        </w:rPr>
        <w:t xml:space="preserve"> er netop d</w:t>
      </w:r>
      <w:r w:rsidR="00312202" w:rsidRPr="001D75DE">
        <w:rPr>
          <w:rFonts w:ascii="Tahoma" w:hAnsi="Tahoma" w:cs="Tahoma"/>
          <w:i/>
          <w:color w:val="2D4054"/>
          <w:sz w:val="20"/>
          <w:szCs w:val="18"/>
        </w:rPr>
        <w:t>isse</w:t>
      </w:r>
      <w:r w:rsidR="00EB0015" w:rsidRPr="001D75DE">
        <w:rPr>
          <w:rFonts w:ascii="Tahoma" w:hAnsi="Tahoma" w:cs="Tahoma"/>
          <w:i/>
          <w:color w:val="2D4054"/>
          <w:sz w:val="20"/>
          <w:szCs w:val="18"/>
        </w:rPr>
        <w:t xml:space="preserve"> funktioner, der</w:t>
      </w:r>
      <w:r w:rsidR="00AC6CDC" w:rsidRPr="001D75DE">
        <w:rPr>
          <w:rFonts w:ascii="Tahoma" w:hAnsi="Tahoma" w:cs="Tahoma"/>
          <w:i/>
          <w:color w:val="2D4054"/>
          <w:sz w:val="20"/>
          <w:szCs w:val="18"/>
        </w:rPr>
        <w:t xml:space="preserve"> </w:t>
      </w:r>
      <w:r w:rsidR="00C66A8C" w:rsidRPr="001D75DE">
        <w:rPr>
          <w:rFonts w:ascii="Tahoma" w:hAnsi="Tahoma" w:cs="Tahoma"/>
          <w:i/>
          <w:color w:val="2D4054"/>
          <w:sz w:val="20"/>
          <w:szCs w:val="18"/>
        </w:rPr>
        <w:t xml:space="preserve">er </w:t>
      </w:r>
      <w:r w:rsidR="00AC6CDC" w:rsidRPr="001D75DE">
        <w:rPr>
          <w:rFonts w:ascii="Tahoma" w:hAnsi="Tahoma" w:cs="Tahoma"/>
          <w:i/>
          <w:color w:val="2D4054"/>
          <w:sz w:val="20"/>
          <w:szCs w:val="18"/>
        </w:rPr>
        <w:t>de</w:t>
      </w:r>
      <w:r w:rsidR="00151ADA" w:rsidRPr="001D75DE">
        <w:rPr>
          <w:rFonts w:ascii="Tahoma" w:hAnsi="Tahoma" w:cs="Tahoma"/>
          <w:i/>
          <w:color w:val="2D4054"/>
          <w:sz w:val="20"/>
          <w:szCs w:val="18"/>
        </w:rPr>
        <w:t>t</w:t>
      </w:r>
      <w:r w:rsidR="00AC6CDC" w:rsidRPr="001D75DE">
        <w:rPr>
          <w:rFonts w:ascii="Tahoma" w:hAnsi="Tahoma" w:cs="Tahoma"/>
          <w:i/>
          <w:color w:val="2D4054"/>
          <w:sz w:val="20"/>
          <w:szCs w:val="18"/>
        </w:rPr>
        <w:t xml:space="preserve"> primære fokus i arbejdet med ministerieplanen.</w:t>
      </w:r>
      <w:r w:rsidRPr="001D75DE">
        <w:rPr>
          <w:rFonts w:ascii="Tahoma" w:hAnsi="Tahoma" w:cs="Tahoma"/>
          <w:i/>
          <w:color w:val="2D4054"/>
          <w:sz w:val="20"/>
          <w:szCs w:val="18"/>
        </w:rPr>
        <w:t xml:space="preserve"> Alternativt</w:t>
      </w:r>
      <w:r w:rsidR="004C31C0" w:rsidRPr="001D75DE">
        <w:rPr>
          <w:rFonts w:ascii="Tahoma" w:hAnsi="Tahoma" w:cs="Tahoma"/>
          <w:i/>
          <w:color w:val="2D4054"/>
          <w:sz w:val="20"/>
          <w:szCs w:val="18"/>
        </w:rPr>
        <w:t xml:space="preserve"> kan</w:t>
      </w:r>
      <w:r w:rsidRPr="001D75DE">
        <w:rPr>
          <w:rFonts w:ascii="Tahoma" w:hAnsi="Tahoma" w:cs="Tahoma"/>
          <w:i/>
          <w:color w:val="2D4054"/>
          <w:sz w:val="20"/>
          <w:szCs w:val="18"/>
        </w:rPr>
        <w:t xml:space="preserve"> </w:t>
      </w:r>
      <w:r w:rsidR="00C66A8C" w:rsidRPr="001D75DE">
        <w:rPr>
          <w:rFonts w:ascii="Tahoma" w:hAnsi="Tahoma" w:cs="Tahoma"/>
          <w:i/>
          <w:color w:val="2D4054"/>
          <w:sz w:val="20"/>
          <w:szCs w:val="18"/>
        </w:rPr>
        <w:t xml:space="preserve">jeres </w:t>
      </w:r>
      <w:r w:rsidRPr="001D75DE">
        <w:rPr>
          <w:rFonts w:ascii="Tahoma" w:hAnsi="Tahoma" w:cs="Tahoma"/>
          <w:i/>
          <w:color w:val="2D4054"/>
          <w:sz w:val="20"/>
          <w:szCs w:val="18"/>
        </w:rPr>
        <w:t xml:space="preserve">beskrivelse tage udgangspunkt i ministerområdets </w:t>
      </w:r>
      <w:r w:rsidR="00B618F4" w:rsidRPr="001D75DE">
        <w:rPr>
          <w:rFonts w:ascii="Tahoma" w:hAnsi="Tahoma" w:cs="Tahoma"/>
          <w:i/>
          <w:color w:val="2D4054"/>
          <w:sz w:val="20"/>
          <w:szCs w:val="18"/>
        </w:rPr>
        <w:t xml:space="preserve">centrale funktioner eller </w:t>
      </w:r>
      <w:r w:rsidRPr="001D75DE">
        <w:rPr>
          <w:rFonts w:ascii="Tahoma" w:hAnsi="Tahoma" w:cs="Tahoma"/>
          <w:i/>
          <w:color w:val="2D4054"/>
          <w:sz w:val="20"/>
          <w:szCs w:val="18"/>
        </w:rPr>
        <w:t>kerneopgaver</w:t>
      </w:r>
      <w:r w:rsidR="00151ADA" w:rsidRPr="001D75DE">
        <w:rPr>
          <w:rFonts w:ascii="Tahoma" w:hAnsi="Tahoma" w:cs="Tahoma"/>
          <w:i/>
          <w:color w:val="2D4054"/>
          <w:sz w:val="20"/>
          <w:szCs w:val="18"/>
        </w:rPr>
        <w:t>-</w:t>
      </w:r>
      <w:r w:rsidRPr="001D75DE">
        <w:rPr>
          <w:rFonts w:ascii="Tahoma" w:hAnsi="Tahoma" w:cs="Tahoma"/>
          <w:i/>
          <w:color w:val="2D4054"/>
          <w:sz w:val="20"/>
          <w:szCs w:val="18"/>
        </w:rPr>
        <w:t xml:space="preserve">/ydelser. </w:t>
      </w:r>
      <w:r w:rsidR="00986533">
        <w:rPr>
          <w:rFonts w:ascii="Tahoma" w:hAnsi="Tahoma" w:cs="Tahoma"/>
          <w:i/>
          <w:color w:val="2D4054"/>
          <w:sz w:val="20"/>
          <w:szCs w:val="18"/>
        </w:rPr>
        <w:br/>
      </w:r>
    </w:p>
    <w:p w:rsidR="00D22CC0" w:rsidRPr="001D75DE" w:rsidRDefault="00220692" w:rsidP="001D75DE">
      <w:pPr>
        <w:spacing w:after="130" w:line="260" w:lineRule="atLeast"/>
        <w:rPr>
          <w:rFonts w:ascii="Tahoma" w:hAnsi="Tahoma" w:cs="Tahoma"/>
          <w:i/>
          <w:color w:val="2D4054"/>
          <w:sz w:val="20"/>
          <w:szCs w:val="18"/>
        </w:rPr>
      </w:pPr>
      <w:r w:rsidRPr="001D75DE">
        <w:rPr>
          <w:rFonts w:ascii="Tahoma" w:hAnsi="Tahoma" w:cs="Tahoma"/>
          <w:i/>
          <w:color w:val="2D4054"/>
          <w:sz w:val="20"/>
          <w:szCs w:val="18"/>
        </w:rPr>
        <w:t>En l</w:t>
      </w:r>
      <w:r w:rsidR="00417C13" w:rsidRPr="001D75DE">
        <w:rPr>
          <w:rFonts w:ascii="Tahoma" w:hAnsi="Tahoma" w:cs="Tahoma"/>
          <w:i/>
          <w:color w:val="2D4054"/>
          <w:sz w:val="20"/>
          <w:szCs w:val="18"/>
        </w:rPr>
        <w:t xml:space="preserve">iste over samfundsvigtige funktioner fremgår af </w:t>
      </w:r>
      <w:r w:rsidR="00443616" w:rsidRPr="001D75DE">
        <w:rPr>
          <w:rFonts w:ascii="Tahoma" w:hAnsi="Tahoma" w:cs="Tahoma"/>
          <w:i/>
          <w:color w:val="2D4054"/>
          <w:sz w:val="20"/>
          <w:szCs w:val="18"/>
        </w:rPr>
        <w:t>B</w:t>
      </w:r>
      <w:r w:rsidR="00417C13" w:rsidRPr="001D75DE">
        <w:rPr>
          <w:rFonts w:ascii="Tahoma" w:hAnsi="Tahoma" w:cs="Tahoma"/>
          <w:i/>
          <w:color w:val="2D4054"/>
          <w:sz w:val="20"/>
          <w:szCs w:val="18"/>
        </w:rPr>
        <w:t xml:space="preserve">ilag 1 til </w:t>
      </w:r>
      <w:hyperlink r:id="rId8" w:history="1">
        <w:r w:rsidR="00EB0015" w:rsidRPr="001D75DE">
          <w:rPr>
            <w:rStyle w:val="Hyperlink"/>
            <w:rFonts w:ascii="Tahoma" w:hAnsi="Tahoma" w:cs="Tahoma"/>
            <w:i/>
            <w:sz w:val="20"/>
            <w:szCs w:val="18"/>
          </w:rPr>
          <w:t>Strategi for forsyningssikkerhed</w:t>
        </w:r>
      </w:hyperlink>
      <w:r w:rsidR="00EB0015" w:rsidRPr="001D75DE">
        <w:rPr>
          <w:rFonts w:ascii="Tahoma" w:hAnsi="Tahoma" w:cs="Tahoma"/>
          <w:i/>
          <w:color w:val="2D4054"/>
          <w:sz w:val="20"/>
          <w:szCs w:val="18"/>
        </w:rPr>
        <w:t>.</w:t>
      </w:r>
      <w:r w:rsidR="00986533">
        <w:rPr>
          <w:rFonts w:ascii="Tahoma" w:hAnsi="Tahoma" w:cs="Tahoma"/>
          <w:i/>
          <w:color w:val="2D4054"/>
          <w:sz w:val="20"/>
          <w:szCs w:val="18"/>
        </w:rPr>
        <w:br/>
      </w:r>
    </w:p>
    <w:p w:rsidR="00B618F4" w:rsidRPr="001D75DE" w:rsidRDefault="00D22CC0" w:rsidP="001D75DE">
      <w:pPr>
        <w:spacing w:after="130" w:line="260" w:lineRule="atLeast"/>
        <w:rPr>
          <w:rFonts w:ascii="Tahoma" w:hAnsi="Tahoma" w:cs="Tahoma"/>
          <w:i/>
          <w:color w:val="2D4054"/>
          <w:sz w:val="20"/>
          <w:szCs w:val="18"/>
        </w:rPr>
      </w:pPr>
      <w:r w:rsidRPr="001D75DE">
        <w:rPr>
          <w:rFonts w:ascii="Tahoma" w:hAnsi="Tahoma" w:cs="Tahoma"/>
          <w:i/>
          <w:color w:val="2D4054"/>
          <w:sz w:val="20"/>
          <w:szCs w:val="20"/>
        </w:rPr>
        <w:t>I afsnittet beskrive</w:t>
      </w:r>
      <w:r w:rsidR="00B94BCC" w:rsidRPr="001D75DE">
        <w:rPr>
          <w:rFonts w:ascii="Tahoma" w:hAnsi="Tahoma" w:cs="Tahoma"/>
          <w:i/>
          <w:color w:val="2D4054"/>
          <w:sz w:val="20"/>
          <w:szCs w:val="20"/>
        </w:rPr>
        <w:t>r</w:t>
      </w:r>
      <w:r w:rsidRPr="001D75DE">
        <w:rPr>
          <w:rFonts w:ascii="Tahoma" w:hAnsi="Tahoma" w:cs="Tahoma"/>
          <w:i/>
          <w:color w:val="2D4054"/>
          <w:sz w:val="20"/>
          <w:szCs w:val="20"/>
        </w:rPr>
        <w:t xml:space="preserve"> </w:t>
      </w:r>
      <w:r w:rsidR="00B94BCC" w:rsidRPr="001D75DE">
        <w:rPr>
          <w:rFonts w:ascii="Tahoma" w:hAnsi="Tahoma" w:cs="Tahoma"/>
          <w:i/>
          <w:color w:val="2D4054"/>
          <w:sz w:val="20"/>
          <w:szCs w:val="20"/>
        </w:rPr>
        <w:t>I</w:t>
      </w:r>
      <w:r w:rsidRPr="001D75DE">
        <w:rPr>
          <w:rFonts w:ascii="Tahoma" w:hAnsi="Tahoma" w:cs="Tahoma"/>
          <w:i/>
          <w:color w:val="2D4054"/>
          <w:sz w:val="20"/>
          <w:szCs w:val="20"/>
        </w:rPr>
        <w:t xml:space="preserve"> yderligere, hvordan </w:t>
      </w:r>
      <w:r w:rsidR="00B94BCC" w:rsidRPr="001D75DE">
        <w:rPr>
          <w:rFonts w:ascii="Tahoma" w:hAnsi="Tahoma" w:cs="Tahoma"/>
          <w:i/>
          <w:color w:val="2D4054"/>
          <w:sz w:val="20"/>
          <w:szCs w:val="20"/>
        </w:rPr>
        <w:t xml:space="preserve">ministerområdet </w:t>
      </w:r>
      <w:r w:rsidRPr="001D75DE">
        <w:rPr>
          <w:rFonts w:ascii="Tahoma" w:hAnsi="Tahoma" w:cs="Tahoma"/>
          <w:i/>
          <w:color w:val="2D4054"/>
          <w:sz w:val="20"/>
          <w:szCs w:val="20"/>
        </w:rPr>
        <w:t>aktuelt arbejde</w:t>
      </w:r>
      <w:r w:rsidR="00B94BCC" w:rsidRPr="001D75DE">
        <w:rPr>
          <w:rFonts w:ascii="Tahoma" w:hAnsi="Tahoma" w:cs="Tahoma"/>
          <w:i/>
          <w:color w:val="2D4054"/>
          <w:sz w:val="20"/>
          <w:szCs w:val="20"/>
        </w:rPr>
        <w:t>r</w:t>
      </w:r>
      <w:r w:rsidRPr="001D75DE">
        <w:rPr>
          <w:rFonts w:ascii="Tahoma" w:hAnsi="Tahoma" w:cs="Tahoma"/>
          <w:i/>
          <w:color w:val="2D4054"/>
          <w:sz w:val="20"/>
          <w:szCs w:val="20"/>
        </w:rPr>
        <w:t xml:space="preserve"> med forsyningssikkerhed</w:t>
      </w:r>
      <w:r w:rsidR="00443616" w:rsidRPr="001D75DE">
        <w:rPr>
          <w:rFonts w:ascii="Tahoma" w:hAnsi="Tahoma" w:cs="Tahoma"/>
          <w:i/>
          <w:color w:val="2D4054"/>
          <w:sz w:val="20"/>
          <w:szCs w:val="20"/>
        </w:rPr>
        <w:t>,</w:t>
      </w:r>
      <w:r w:rsidRPr="001D75DE">
        <w:rPr>
          <w:rFonts w:ascii="Tahoma" w:hAnsi="Tahoma" w:cs="Tahoma"/>
          <w:i/>
          <w:color w:val="2D4054"/>
          <w:sz w:val="20"/>
          <w:szCs w:val="20"/>
        </w:rPr>
        <w:t xml:space="preserve"> </w:t>
      </w:r>
      <w:r w:rsidR="00AC6CDC" w:rsidRPr="001D75DE">
        <w:rPr>
          <w:rFonts w:ascii="Tahoma" w:hAnsi="Tahoma" w:cs="Tahoma"/>
          <w:i/>
          <w:color w:val="2D4054"/>
          <w:sz w:val="20"/>
          <w:szCs w:val="20"/>
        </w:rPr>
        <w:t>og hvor ansvaret for centrale opgaver såsom risikostyring, lovgivning og indkøb er placeret.</w:t>
      </w:r>
      <w:r w:rsidR="000D10DF" w:rsidRPr="001D75DE">
        <w:rPr>
          <w:rFonts w:ascii="Tahoma" w:hAnsi="Tahoma" w:cs="Tahoma"/>
          <w:i/>
          <w:color w:val="2D4054"/>
          <w:sz w:val="20"/>
          <w:szCs w:val="18"/>
        </w:rPr>
        <w:t xml:space="preserve"> </w:t>
      </w:r>
      <w:r w:rsidR="00AC6CDC" w:rsidRPr="001D75DE">
        <w:rPr>
          <w:rFonts w:ascii="Tahoma" w:hAnsi="Tahoma" w:cs="Tahoma"/>
          <w:i/>
          <w:color w:val="2D4054"/>
          <w:sz w:val="20"/>
          <w:szCs w:val="18"/>
        </w:rPr>
        <w:t>Hvis kommunale, regionale, private aktører mv. har ansvaret for opgaver, der understøtter samfundsvigtige funktioner</w:t>
      </w:r>
      <w:r w:rsidR="0009238A" w:rsidRPr="001D75DE">
        <w:rPr>
          <w:rFonts w:ascii="Tahoma" w:hAnsi="Tahoma" w:cs="Tahoma"/>
          <w:i/>
          <w:color w:val="2D4054"/>
          <w:sz w:val="20"/>
          <w:szCs w:val="18"/>
        </w:rPr>
        <w:t xml:space="preserve"> eller andre </w:t>
      </w:r>
      <w:r w:rsidR="007D5D25" w:rsidRPr="001D75DE">
        <w:rPr>
          <w:rFonts w:ascii="Tahoma" w:hAnsi="Tahoma" w:cs="Tahoma"/>
          <w:i/>
          <w:color w:val="2D4054"/>
          <w:sz w:val="20"/>
          <w:szCs w:val="18"/>
        </w:rPr>
        <w:t>centrale funktioner/</w:t>
      </w:r>
      <w:r w:rsidR="0009238A" w:rsidRPr="001D75DE">
        <w:rPr>
          <w:rFonts w:ascii="Tahoma" w:hAnsi="Tahoma" w:cs="Tahoma"/>
          <w:i/>
          <w:color w:val="2D4054"/>
          <w:sz w:val="20"/>
          <w:szCs w:val="18"/>
        </w:rPr>
        <w:t>kerneopgaver</w:t>
      </w:r>
      <w:r w:rsidR="00AC6CDC" w:rsidRPr="001D75DE">
        <w:rPr>
          <w:rFonts w:ascii="Tahoma" w:hAnsi="Tahoma" w:cs="Tahoma"/>
          <w:i/>
          <w:color w:val="2D4054"/>
          <w:sz w:val="20"/>
          <w:szCs w:val="18"/>
        </w:rPr>
        <w:t xml:space="preserve">, </w:t>
      </w:r>
      <w:r w:rsidR="00443616" w:rsidRPr="001D75DE">
        <w:rPr>
          <w:rFonts w:ascii="Tahoma" w:hAnsi="Tahoma" w:cs="Tahoma"/>
          <w:i/>
          <w:color w:val="2D4054"/>
          <w:sz w:val="20"/>
          <w:szCs w:val="18"/>
        </w:rPr>
        <w:t xml:space="preserve">skal I </w:t>
      </w:r>
      <w:r w:rsidR="00B94BCC" w:rsidRPr="001D75DE">
        <w:rPr>
          <w:rFonts w:ascii="Tahoma" w:hAnsi="Tahoma" w:cs="Tahoma"/>
          <w:i/>
          <w:color w:val="2D4054"/>
          <w:sz w:val="20"/>
          <w:szCs w:val="18"/>
        </w:rPr>
        <w:t>inkludere de styringsværktøjer</w:t>
      </w:r>
      <w:r w:rsidR="00AC6CDC" w:rsidRPr="001D75DE">
        <w:rPr>
          <w:rFonts w:ascii="Tahoma" w:hAnsi="Tahoma" w:cs="Tahoma"/>
          <w:i/>
          <w:color w:val="2D4054"/>
          <w:sz w:val="20"/>
          <w:szCs w:val="18"/>
        </w:rPr>
        <w:t>, der er anvendt</w:t>
      </w:r>
      <w:r w:rsidR="00B94BCC" w:rsidRPr="001D75DE">
        <w:rPr>
          <w:rFonts w:ascii="Tahoma" w:hAnsi="Tahoma" w:cs="Tahoma"/>
          <w:i/>
          <w:color w:val="2D4054"/>
          <w:sz w:val="20"/>
          <w:szCs w:val="18"/>
        </w:rPr>
        <w:t>, i beskrivelsen af ansvar, opgaver og organisering</w:t>
      </w:r>
      <w:r w:rsidR="00AC6CDC" w:rsidRPr="001D75DE">
        <w:rPr>
          <w:rFonts w:ascii="Tahoma" w:hAnsi="Tahoma" w:cs="Tahoma"/>
          <w:i/>
          <w:color w:val="2D4054"/>
          <w:sz w:val="20"/>
          <w:szCs w:val="18"/>
        </w:rPr>
        <w:t xml:space="preserve"> (f.eks. kontraktstyring, lovgivning, sektorregulering eller statsligt (med)ejerskab). </w:t>
      </w:r>
      <w:r w:rsidR="00986533">
        <w:rPr>
          <w:rFonts w:ascii="Tahoma" w:hAnsi="Tahoma" w:cs="Tahoma"/>
          <w:i/>
          <w:color w:val="2D4054"/>
          <w:sz w:val="20"/>
          <w:szCs w:val="18"/>
        </w:rPr>
        <w:br/>
      </w:r>
    </w:p>
    <w:p w:rsidR="00AC6CDC" w:rsidRDefault="00B618F4" w:rsidP="001D75DE">
      <w:pPr>
        <w:spacing w:after="130" w:line="260" w:lineRule="atLeast"/>
        <w:rPr>
          <w:rFonts w:ascii="Tahoma" w:eastAsiaTheme="majorEastAsia" w:hAnsi="Tahoma" w:cs="Tahoma"/>
          <w:i/>
          <w:color w:val="2D4054"/>
          <w:sz w:val="20"/>
          <w:szCs w:val="20"/>
        </w:rPr>
      </w:pPr>
      <w:r w:rsidRPr="001D75DE">
        <w:rPr>
          <w:rFonts w:ascii="Tahoma" w:eastAsiaTheme="majorEastAsia" w:hAnsi="Tahoma" w:cs="Tahoma"/>
          <w:i/>
          <w:color w:val="2D4054"/>
          <w:sz w:val="20"/>
          <w:szCs w:val="20"/>
        </w:rPr>
        <w:t>Hvis afsnittet bliver meget langt</w:t>
      </w:r>
      <w:r w:rsidR="006030A8" w:rsidRPr="001D75DE">
        <w:rPr>
          <w:rFonts w:ascii="Tahoma" w:eastAsiaTheme="majorEastAsia" w:hAnsi="Tahoma" w:cs="Tahoma"/>
          <w:i/>
          <w:color w:val="2D4054"/>
          <w:sz w:val="20"/>
          <w:szCs w:val="20"/>
        </w:rPr>
        <w:t xml:space="preserve">, </w:t>
      </w:r>
      <w:r w:rsidR="002B0E8D" w:rsidRPr="001D75DE">
        <w:rPr>
          <w:rFonts w:ascii="Tahoma" w:eastAsiaTheme="majorEastAsia" w:hAnsi="Tahoma" w:cs="Tahoma"/>
          <w:i/>
          <w:color w:val="2D4054"/>
          <w:sz w:val="20"/>
          <w:szCs w:val="20"/>
        </w:rPr>
        <w:t>kan</w:t>
      </w:r>
      <w:r w:rsidRPr="001D75DE">
        <w:rPr>
          <w:rFonts w:ascii="Tahoma" w:eastAsiaTheme="majorEastAsia" w:hAnsi="Tahoma" w:cs="Tahoma"/>
          <w:i/>
          <w:color w:val="2D4054"/>
          <w:sz w:val="20"/>
          <w:szCs w:val="20"/>
        </w:rPr>
        <w:t xml:space="preserve"> </w:t>
      </w:r>
      <w:r w:rsidR="004C31C0" w:rsidRPr="001D75DE">
        <w:rPr>
          <w:rFonts w:ascii="Tahoma" w:eastAsiaTheme="majorEastAsia" w:hAnsi="Tahoma" w:cs="Tahoma"/>
          <w:i/>
          <w:color w:val="2D4054"/>
          <w:sz w:val="20"/>
          <w:szCs w:val="20"/>
        </w:rPr>
        <w:t>I</w:t>
      </w:r>
      <w:r w:rsidR="002B0E8D" w:rsidRPr="001D75DE">
        <w:rPr>
          <w:rFonts w:ascii="Tahoma" w:eastAsiaTheme="majorEastAsia" w:hAnsi="Tahoma" w:cs="Tahoma"/>
          <w:i/>
          <w:color w:val="2D4054"/>
          <w:sz w:val="20"/>
          <w:szCs w:val="20"/>
        </w:rPr>
        <w:t xml:space="preserve"> med fordel</w:t>
      </w:r>
      <w:r w:rsidRPr="001D75DE">
        <w:rPr>
          <w:rFonts w:ascii="Tahoma" w:eastAsiaTheme="majorEastAsia" w:hAnsi="Tahoma" w:cs="Tahoma"/>
          <w:i/>
          <w:color w:val="2D4054"/>
          <w:sz w:val="20"/>
          <w:szCs w:val="20"/>
        </w:rPr>
        <w:t xml:space="preserve"> opdele</w:t>
      </w:r>
      <w:r w:rsidR="0040115F" w:rsidRPr="001D75DE">
        <w:rPr>
          <w:rFonts w:ascii="Tahoma" w:eastAsiaTheme="majorEastAsia" w:hAnsi="Tahoma" w:cs="Tahoma"/>
          <w:i/>
          <w:color w:val="2D4054"/>
          <w:sz w:val="20"/>
          <w:szCs w:val="20"/>
        </w:rPr>
        <w:t xml:space="preserve"> det </w:t>
      </w:r>
      <w:r w:rsidRPr="001D75DE">
        <w:rPr>
          <w:rFonts w:ascii="Tahoma" w:eastAsiaTheme="majorEastAsia" w:hAnsi="Tahoma" w:cs="Tahoma"/>
          <w:i/>
          <w:color w:val="2D4054"/>
          <w:sz w:val="20"/>
          <w:szCs w:val="20"/>
        </w:rPr>
        <w:t>i to afsnit (ansvar/opgaver og organisering).</w:t>
      </w:r>
    </w:p>
    <w:p w:rsidR="008F5A50" w:rsidRPr="008F5A50" w:rsidRDefault="008F5A50" w:rsidP="001D75DE">
      <w:pPr>
        <w:spacing w:after="130" w:line="260" w:lineRule="atLeast"/>
        <w:rPr>
          <w:rFonts w:ascii="Tahoma" w:eastAsiaTheme="majorEastAsia" w:hAnsi="Tahoma" w:cs="Tahoma"/>
          <w:i/>
          <w:color w:val="2D4054"/>
          <w:sz w:val="20"/>
          <w:szCs w:val="20"/>
        </w:rPr>
      </w:pPr>
    </w:p>
    <w:p w:rsidR="00AC6CDC" w:rsidRPr="001D75DE" w:rsidRDefault="00AC6CDC" w:rsidP="001D75DE">
      <w:pPr>
        <w:spacing w:after="130" w:line="260" w:lineRule="atLeast"/>
        <w:rPr>
          <w:rFonts w:ascii="Tahoma" w:hAnsi="Tahoma" w:cs="Tahoma"/>
          <w:b/>
          <w:i/>
          <w:color w:val="2D4054"/>
          <w:sz w:val="20"/>
          <w:szCs w:val="18"/>
        </w:rPr>
      </w:pPr>
      <w:r w:rsidRPr="001D75DE">
        <w:rPr>
          <w:rFonts w:ascii="Tahoma" w:hAnsi="Tahoma" w:cs="Tahoma"/>
          <w:b/>
          <w:i/>
          <w:color w:val="2D4054"/>
          <w:sz w:val="20"/>
          <w:szCs w:val="18"/>
        </w:rPr>
        <w:t>Et skridt videre i arbejdet</w:t>
      </w:r>
    </w:p>
    <w:p w:rsidR="0025543C" w:rsidRPr="00B95256" w:rsidRDefault="00AC6CDC" w:rsidP="001D75DE">
      <w:pPr>
        <w:spacing w:after="130" w:line="260" w:lineRule="atLeast"/>
        <w:rPr>
          <w:rFonts w:ascii="Tahoma" w:hAnsi="Tahoma" w:cs="Tahoma"/>
          <w:i/>
          <w:color w:val="2D4054"/>
          <w:sz w:val="20"/>
          <w:szCs w:val="18"/>
        </w:rPr>
      </w:pPr>
      <w:r w:rsidRPr="001D75DE">
        <w:rPr>
          <w:rFonts w:ascii="Tahoma" w:hAnsi="Tahoma" w:cs="Tahoma"/>
          <w:i/>
          <w:color w:val="2D4054"/>
          <w:sz w:val="20"/>
          <w:szCs w:val="18"/>
        </w:rPr>
        <w:t>Ønske</w:t>
      </w:r>
      <w:r w:rsidR="00984453" w:rsidRPr="001D75DE">
        <w:rPr>
          <w:rFonts w:ascii="Tahoma" w:hAnsi="Tahoma" w:cs="Tahoma"/>
          <w:i/>
          <w:color w:val="2D4054"/>
          <w:sz w:val="20"/>
          <w:szCs w:val="18"/>
        </w:rPr>
        <w:t xml:space="preserve">r I </w:t>
      </w:r>
      <w:r w:rsidRPr="001D75DE">
        <w:rPr>
          <w:rFonts w:ascii="Tahoma" w:hAnsi="Tahoma" w:cs="Tahoma"/>
          <w:i/>
          <w:color w:val="2D4054"/>
          <w:sz w:val="20"/>
          <w:szCs w:val="18"/>
        </w:rPr>
        <w:t>en større kortlægning af ministerområdets samfundsvigtige funktioner</w:t>
      </w:r>
      <w:r w:rsidR="0009238A" w:rsidRPr="001D75DE">
        <w:rPr>
          <w:rFonts w:ascii="Tahoma" w:hAnsi="Tahoma" w:cs="Tahoma"/>
          <w:i/>
          <w:color w:val="2D4054"/>
          <w:sz w:val="20"/>
          <w:szCs w:val="18"/>
        </w:rPr>
        <w:t xml:space="preserve"> eller andre kerneopgaver</w:t>
      </w:r>
      <w:r w:rsidRPr="001D75DE">
        <w:rPr>
          <w:rFonts w:ascii="Tahoma" w:hAnsi="Tahoma" w:cs="Tahoma"/>
          <w:i/>
          <w:color w:val="2D4054"/>
          <w:sz w:val="20"/>
          <w:szCs w:val="18"/>
        </w:rPr>
        <w:t xml:space="preserve"> i forbindelse med udarbejdelse af ministerieplanen, kan</w:t>
      </w:r>
      <w:r w:rsidR="00984453" w:rsidRPr="001D75DE">
        <w:rPr>
          <w:rFonts w:ascii="Tahoma" w:hAnsi="Tahoma" w:cs="Tahoma"/>
          <w:i/>
          <w:color w:val="2D4054"/>
          <w:sz w:val="20"/>
          <w:szCs w:val="18"/>
        </w:rPr>
        <w:t xml:space="preserve"> I </w:t>
      </w:r>
      <w:r w:rsidR="006030A8" w:rsidRPr="001D75DE">
        <w:rPr>
          <w:rFonts w:ascii="Tahoma" w:hAnsi="Tahoma" w:cs="Tahoma"/>
          <w:i/>
          <w:color w:val="2D4054"/>
          <w:sz w:val="20"/>
          <w:szCs w:val="18"/>
        </w:rPr>
        <w:t xml:space="preserve">anvende </w:t>
      </w:r>
      <w:r w:rsidR="00443616" w:rsidRPr="001D75DE">
        <w:rPr>
          <w:rFonts w:ascii="Tahoma" w:hAnsi="Tahoma" w:cs="Tahoma"/>
          <w:i/>
          <w:color w:val="2D4054"/>
          <w:sz w:val="20"/>
          <w:szCs w:val="18"/>
        </w:rPr>
        <w:t>B</w:t>
      </w:r>
      <w:r w:rsidRPr="001D75DE">
        <w:rPr>
          <w:rFonts w:ascii="Tahoma" w:hAnsi="Tahoma" w:cs="Tahoma"/>
          <w:i/>
          <w:color w:val="2D4054"/>
          <w:sz w:val="20"/>
          <w:szCs w:val="18"/>
        </w:rPr>
        <w:t>ilag 2</w:t>
      </w:r>
      <w:r w:rsidR="006030A8" w:rsidRPr="001D75DE">
        <w:rPr>
          <w:rFonts w:ascii="Tahoma" w:hAnsi="Tahoma" w:cs="Tahoma"/>
          <w:i/>
          <w:color w:val="2D4054"/>
          <w:sz w:val="20"/>
          <w:szCs w:val="18"/>
        </w:rPr>
        <w:t xml:space="preserve"> til</w:t>
      </w:r>
      <w:r w:rsidRPr="001D75DE">
        <w:rPr>
          <w:rFonts w:ascii="Tahoma" w:hAnsi="Tahoma" w:cs="Tahoma"/>
          <w:i/>
          <w:color w:val="2D4054"/>
          <w:sz w:val="20"/>
          <w:szCs w:val="18"/>
        </w:rPr>
        <w:t xml:space="preserve"> at indhente relevant information fra underliggende myndigheder/sektorer. </w:t>
      </w:r>
      <w:r w:rsidR="00984453" w:rsidRPr="001D75DE">
        <w:rPr>
          <w:rFonts w:ascii="Tahoma" w:hAnsi="Tahoma" w:cs="Tahoma"/>
          <w:i/>
          <w:color w:val="2D4054"/>
          <w:sz w:val="20"/>
          <w:szCs w:val="18"/>
        </w:rPr>
        <w:t>I kan med fordel koble</w:t>
      </w:r>
      <w:r w:rsidR="006D59FE" w:rsidRPr="001D75DE">
        <w:rPr>
          <w:rFonts w:ascii="Tahoma" w:hAnsi="Tahoma" w:cs="Tahoma"/>
          <w:i/>
          <w:color w:val="2D4054"/>
          <w:sz w:val="20"/>
          <w:szCs w:val="18"/>
        </w:rPr>
        <w:t xml:space="preserve"> organisering og samfundsvigtige funktioner/kerneopgaver sammen, således at det overordnet fremgår hvilke myndigheder, der har ansvar for konkrete opgaver, der understøtter funktionen/kerneopgaven</w:t>
      </w:r>
      <w:r w:rsidR="005A49CA" w:rsidRPr="001D75DE">
        <w:rPr>
          <w:rFonts w:ascii="Tahoma" w:hAnsi="Tahoma" w:cs="Tahoma"/>
          <w:i/>
          <w:color w:val="2D4054"/>
          <w:sz w:val="20"/>
          <w:szCs w:val="18"/>
        </w:rPr>
        <w:t>.</w:t>
      </w:r>
    </w:p>
    <w:p w:rsidR="0025543C" w:rsidRPr="0076419A" w:rsidRDefault="0025543C" w:rsidP="0025543C">
      <w:pPr>
        <w:pStyle w:val="Overskrift1"/>
        <w:spacing w:before="0" w:line="240" w:lineRule="auto"/>
        <w:rPr>
          <w:rFonts w:cs="Tahoma"/>
          <w:sz w:val="44"/>
          <w:szCs w:val="44"/>
        </w:rPr>
      </w:pPr>
      <w:bookmarkStart w:id="8" w:name="_Toc165301137"/>
      <w:r w:rsidRPr="0076419A">
        <w:rPr>
          <w:rFonts w:cs="Tahoma"/>
          <w:sz w:val="44"/>
          <w:szCs w:val="44"/>
        </w:rPr>
        <w:lastRenderedPageBreak/>
        <w:t xml:space="preserve">3. </w:t>
      </w:r>
      <w:r w:rsidR="00B27129" w:rsidRPr="0076419A">
        <w:rPr>
          <w:rFonts w:cs="Tahoma"/>
          <w:sz w:val="44"/>
          <w:szCs w:val="44"/>
        </w:rPr>
        <w:t>Lovgivning/regulering</w:t>
      </w:r>
      <w:bookmarkEnd w:id="8"/>
      <w:r w:rsidRPr="0076419A">
        <w:rPr>
          <w:rFonts w:cs="Tahoma"/>
          <w:sz w:val="44"/>
          <w:szCs w:val="44"/>
        </w:rPr>
        <w:t xml:space="preserve">  </w:t>
      </w:r>
    </w:p>
    <w:p w:rsidR="0025543C" w:rsidRPr="0076419A" w:rsidRDefault="0025543C" w:rsidP="0025543C">
      <w:pPr>
        <w:spacing w:after="0" w:line="276" w:lineRule="auto"/>
        <w:rPr>
          <w:rFonts w:ascii="Tahoma" w:hAnsi="Tahoma" w:cs="Tahoma"/>
          <w:sz w:val="52"/>
          <w:szCs w:val="52"/>
        </w:rPr>
      </w:pPr>
      <w:bookmarkStart w:id="9" w:name="_Hlk143160334"/>
    </w:p>
    <w:p w:rsidR="00B95256" w:rsidRDefault="00306663" w:rsidP="0025543C">
      <w:pPr>
        <w:spacing w:after="0" w:line="276" w:lineRule="auto"/>
        <w:rPr>
          <w:rFonts w:ascii="Tahoma" w:hAnsi="Tahoma" w:cs="Tahoma"/>
          <w:sz w:val="20"/>
          <w:szCs w:val="20"/>
        </w:rPr>
      </w:pPr>
      <w:sdt>
        <w:sdtPr>
          <w:rPr>
            <w:rFonts w:ascii="Tahoma" w:hAnsi="Tahoma" w:cs="Tahoma"/>
            <w:sz w:val="20"/>
            <w:szCs w:val="20"/>
          </w:rPr>
          <w:id w:val="1556428339"/>
          <w:placeholder>
            <w:docPart w:val="EDED5D4D542C42A186B6103F635973FA"/>
          </w:placeholder>
          <w:text/>
        </w:sdtPr>
        <w:sdtEndPr/>
        <w:sdtContent>
          <w:r w:rsidR="00B95256">
            <w:rPr>
              <w:rFonts w:ascii="Tahoma" w:hAnsi="Tahoma" w:cs="Tahoma"/>
              <w:sz w:val="20"/>
              <w:szCs w:val="20"/>
            </w:rPr>
            <w:t>[</w:t>
          </w:r>
          <w:r w:rsidR="00B95256" w:rsidRPr="00FC2BE1">
            <w:rPr>
              <w:rFonts w:ascii="Tahoma" w:hAnsi="Tahoma" w:cs="Tahoma"/>
              <w:sz w:val="20"/>
              <w:szCs w:val="20"/>
            </w:rPr>
            <w:t>Skriv tekst</w:t>
          </w:r>
          <w:r w:rsidR="00B95256">
            <w:rPr>
              <w:rFonts w:ascii="Tahoma" w:hAnsi="Tahoma" w:cs="Tahoma"/>
              <w:sz w:val="20"/>
              <w:szCs w:val="20"/>
            </w:rPr>
            <w:t>.]</w:t>
          </w:r>
        </w:sdtContent>
      </w:sdt>
    </w:p>
    <w:p w:rsidR="00B95256" w:rsidRPr="0076419A" w:rsidRDefault="00B95256" w:rsidP="0025543C">
      <w:pPr>
        <w:spacing w:after="0" w:line="276" w:lineRule="auto"/>
        <w:rPr>
          <w:rFonts w:ascii="Tahoma" w:hAnsi="Tahoma" w:cs="Tahoma"/>
          <w:sz w:val="18"/>
          <w:szCs w:val="20"/>
        </w:rPr>
      </w:pPr>
    </w:p>
    <w:p w:rsidR="0025543C" w:rsidRPr="0076419A" w:rsidRDefault="0025543C" w:rsidP="0025543C">
      <w:pPr>
        <w:spacing w:after="0" w:line="276" w:lineRule="auto"/>
        <w:rPr>
          <w:rFonts w:ascii="Tahoma" w:hAnsi="Tahoma" w:cs="Tahoma"/>
          <w:sz w:val="18"/>
          <w:szCs w:val="20"/>
        </w:rPr>
      </w:pPr>
    </w:p>
    <w:p w:rsidR="0025543C" w:rsidRPr="00A27C0A" w:rsidRDefault="0025543C" w:rsidP="00884FE9">
      <w:pPr>
        <w:pStyle w:val="Overskrift2"/>
      </w:pPr>
      <w:r w:rsidRPr="00A27C0A">
        <w:t>Vejledning</w:t>
      </w:r>
      <w:r w:rsidR="00884FE9">
        <w:br/>
      </w:r>
    </w:p>
    <w:p w:rsidR="0025543C" w:rsidRPr="00A27C0A" w:rsidRDefault="0025543C" w:rsidP="00A27C0A">
      <w:pPr>
        <w:spacing w:afterLines="130" w:after="312" w:line="260" w:lineRule="atLeast"/>
        <w:rPr>
          <w:rFonts w:ascii="Tahoma" w:hAnsi="Tahoma" w:cs="Tahoma"/>
          <w:i/>
          <w:color w:val="2D4054"/>
          <w:sz w:val="20"/>
          <w:szCs w:val="20"/>
        </w:rPr>
      </w:pPr>
      <w:r w:rsidRPr="00A27C0A">
        <w:rPr>
          <w:rFonts w:ascii="Tahoma" w:hAnsi="Tahoma" w:cs="Tahoma"/>
          <w:i/>
          <w:color w:val="2D4054"/>
          <w:sz w:val="20"/>
          <w:szCs w:val="20"/>
        </w:rPr>
        <w:t>Her beskriver I:</w:t>
      </w:r>
    </w:p>
    <w:p w:rsidR="00B618F4" w:rsidRPr="00A27C0A" w:rsidRDefault="00B618F4" w:rsidP="00A27C0A">
      <w:pPr>
        <w:pStyle w:val="Listeafsnit"/>
        <w:numPr>
          <w:ilvl w:val="0"/>
          <w:numId w:val="39"/>
        </w:numPr>
        <w:spacing w:afterLines="130" w:after="312" w:line="260" w:lineRule="atLeast"/>
        <w:rPr>
          <w:rFonts w:ascii="Tahoma" w:hAnsi="Tahoma" w:cs="Tahoma"/>
          <w:i/>
          <w:color w:val="2D4054"/>
          <w:sz w:val="20"/>
          <w:szCs w:val="20"/>
        </w:rPr>
      </w:pPr>
      <w:r w:rsidRPr="00A27C0A">
        <w:rPr>
          <w:rFonts w:ascii="Tahoma" w:hAnsi="Tahoma" w:cs="Tahoma"/>
          <w:i/>
          <w:color w:val="2D4054"/>
          <w:sz w:val="20"/>
          <w:szCs w:val="20"/>
        </w:rPr>
        <w:t>Er der overblik over sektorspecifik regulering, som har særlig betydning for forsyningssikkerhed på ministerområdet?</w:t>
      </w:r>
    </w:p>
    <w:p w:rsidR="00A27C0A" w:rsidRPr="00A27C0A" w:rsidRDefault="00B618F4" w:rsidP="00A27C0A">
      <w:pPr>
        <w:pStyle w:val="Listeafsnit"/>
        <w:numPr>
          <w:ilvl w:val="0"/>
          <w:numId w:val="39"/>
        </w:numPr>
        <w:spacing w:afterLines="130" w:after="312" w:line="260" w:lineRule="atLeast"/>
        <w:rPr>
          <w:rFonts w:ascii="Tahoma" w:hAnsi="Tahoma" w:cs="Tahoma"/>
          <w:i/>
          <w:color w:val="2D4054"/>
          <w:sz w:val="20"/>
          <w:szCs w:val="20"/>
        </w:rPr>
      </w:pPr>
      <w:r w:rsidRPr="00A27C0A">
        <w:rPr>
          <w:rFonts w:ascii="Tahoma" w:hAnsi="Tahoma" w:cs="Tahoma"/>
          <w:i/>
          <w:color w:val="2D4054"/>
          <w:sz w:val="20"/>
          <w:szCs w:val="20"/>
        </w:rPr>
        <w:t>Er der overblik over andre forpligtelser eller krav, som har særlig betydning for forsyningssikkerhed på ministerområdet?</w:t>
      </w:r>
      <w:bookmarkEnd w:id="9"/>
    </w:p>
    <w:p w:rsidR="0025543C" w:rsidRPr="00A27C0A" w:rsidRDefault="0025543C" w:rsidP="00A27C0A">
      <w:pPr>
        <w:spacing w:afterLines="130" w:after="312" w:line="260" w:lineRule="atLeast"/>
        <w:rPr>
          <w:rFonts w:ascii="Tahoma" w:eastAsiaTheme="majorEastAsia" w:hAnsi="Tahoma" w:cs="Tahoma"/>
          <w:i/>
          <w:color w:val="2D4054"/>
          <w:sz w:val="20"/>
          <w:szCs w:val="20"/>
        </w:rPr>
      </w:pPr>
      <w:r w:rsidRPr="00A27C0A">
        <w:rPr>
          <w:rFonts w:ascii="Tahoma" w:eastAsiaTheme="majorEastAsia" w:hAnsi="Tahoma" w:cs="Tahoma"/>
          <w:i/>
          <w:color w:val="2D4054"/>
          <w:sz w:val="20"/>
          <w:szCs w:val="20"/>
        </w:rPr>
        <w:t>Formålet med afsnittet er at afdække departementets overblik over, hvilken regulering af forsyningssikkerhed</w:t>
      </w:r>
      <w:r w:rsidR="00443616" w:rsidRPr="00A27C0A">
        <w:rPr>
          <w:rFonts w:ascii="Tahoma" w:eastAsiaTheme="majorEastAsia" w:hAnsi="Tahoma" w:cs="Tahoma"/>
          <w:i/>
          <w:color w:val="2D4054"/>
          <w:sz w:val="20"/>
          <w:szCs w:val="20"/>
        </w:rPr>
        <w:t>,</w:t>
      </w:r>
      <w:r w:rsidRPr="00A27C0A">
        <w:rPr>
          <w:rFonts w:ascii="Tahoma" w:eastAsiaTheme="majorEastAsia" w:hAnsi="Tahoma" w:cs="Tahoma"/>
          <w:i/>
          <w:color w:val="2D4054"/>
          <w:sz w:val="20"/>
          <w:szCs w:val="20"/>
        </w:rPr>
        <w:t xml:space="preserve"> der er væsentlig at forholde sig til ved ministerområdets forsyning af kritiske ressourcer til de samfundsvigtige funktioner. </w:t>
      </w:r>
      <w:r w:rsidR="00984453" w:rsidRPr="00A27C0A">
        <w:rPr>
          <w:rFonts w:ascii="Tahoma" w:eastAsiaTheme="majorEastAsia" w:hAnsi="Tahoma" w:cs="Tahoma"/>
          <w:i/>
          <w:color w:val="2D4054"/>
          <w:sz w:val="20"/>
          <w:szCs w:val="20"/>
        </w:rPr>
        <w:t xml:space="preserve">Her tager </w:t>
      </w:r>
      <w:r w:rsidR="00DC32FD" w:rsidRPr="00A27C0A">
        <w:rPr>
          <w:rFonts w:ascii="Tahoma" w:eastAsiaTheme="majorEastAsia" w:hAnsi="Tahoma" w:cs="Tahoma"/>
          <w:i/>
          <w:color w:val="2D4054"/>
          <w:sz w:val="20"/>
          <w:szCs w:val="20"/>
        </w:rPr>
        <w:t>I</w:t>
      </w:r>
      <w:r w:rsidR="00984453" w:rsidRPr="00A27C0A">
        <w:rPr>
          <w:rFonts w:ascii="Tahoma" w:eastAsiaTheme="majorEastAsia" w:hAnsi="Tahoma" w:cs="Tahoma"/>
          <w:i/>
          <w:color w:val="2D4054"/>
          <w:sz w:val="20"/>
          <w:szCs w:val="20"/>
        </w:rPr>
        <w:t xml:space="preserve"> stilling</w:t>
      </w:r>
      <w:r w:rsidRPr="00A27C0A">
        <w:rPr>
          <w:rFonts w:ascii="Tahoma" w:eastAsiaTheme="majorEastAsia" w:hAnsi="Tahoma" w:cs="Tahoma"/>
          <w:i/>
          <w:color w:val="2D4054"/>
          <w:sz w:val="20"/>
          <w:szCs w:val="20"/>
        </w:rPr>
        <w:t xml:space="preserve"> til, hvordan et overblik kan tilvejebringes, hvis det ikke allerede eksisterer. </w:t>
      </w:r>
    </w:p>
    <w:p w:rsidR="00955672" w:rsidRPr="00A27C0A" w:rsidRDefault="0025543C" w:rsidP="00A27C0A">
      <w:pPr>
        <w:spacing w:afterLines="130" w:after="312" w:line="260" w:lineRule="atLeast"/>
        <w:rPr>
          <w:rFonts w:ascii="Tahoma" w:eastAsiaTheme="majorEastAsia" w:hAnsi="Tahoma" w:cs="Tahoma"/>
          <w:i/>
          <w:color w:val="2D4054"/>
          <w:sz w:val="20"/>
          <w:szCs w:val="20"/>
        </w:rPr>
      </w:pPr>
      <w:r w:rsidRPr="00A27C0A">
        <w:rPr>
          <w:rFonts w:ascii="Tahoma" w:eastAsiaTheme="majorEastAsia" w:hAnsi="Tahoma" w:cs="Tahoma"/>
          <w:i/>
          <w:color w:val="2D4054"/>
          <w:sz w:val="20"/>
          <w:szCs w:val="20"/>
        </w:rPr>
        <w:t>Ministerområdet kan være underlagt lovgivning eller andre forpligtelser, som sætter rammerne for, hvordan forsyningssikkerheden for de enkelte samfundsvigtige funktioner kan opretholdes. Et eksempel kan være lovgivning, som stiller særlige krav til forsyningssikkerhed, f.eks. opretholdelse af lagre af kritiske forsyninger. Et eksempel på dette er olieberedskabsloven på energiområdet, der har til formål at sikre lagre af olie i tilfælde af en krisesituation</w:t>
      </w:r>
      <w:r w:rsidR="00346651" w:rsidRPr="00A27C0A">
        <w:rPr>
          <w:rStyle w:val="Fodnotehenvisning"/>
          <w:rFonts w:ascii="Tahoma" w:eastAsiaTheme="majorEastAsia" w:hAnsi="Tahoma" w:cs="Tahoma"/>
          <w:i/>
          <w:color w:val="2D4054"/>
          <w:sz w:val="20"/>
          <w:szCs w:val="20"/>
        </w:rPr>
        <w:footnoteReference w:id="2"/>
      </w:r>
      <w:r w:rsidRPr="00A27C0A">
        <w:rPr>
          <w:rFonts w:ascii="Tahoma" w:eastAsiaTheme="majorEastAsia" w:hAnsi="Tahoma" w:cs="Tahoma"/>
          <w:i/>
          <w:color w:val="2D4054"/>
          <w:sz w:val="20"/>
          <w:szCs w:val="20"/>
        </w:rPr>
        <w:t xml:space="preserve">. </w:t>
      </w:r>
      <w:r w:rsidR="00B618F4" w:rsidRPr="00A27C0A">
        <w:rPr>
          <w:rFonts w:ascii="Tahoma" w:eastAsiaTheme="majorEastAsia" w:hAnsi="Tahoma" w:cs="Tahoma"/>
          <w:i/>
          <w:color w:val="2D4054"/>
          <w:sz w:val="20"/>
          <w:szCs w:val="20"/>
        </w:rPr>
        <w:t>Dertil kan EU-direktiver sætte rammerne for meget af det aktuelle arbejde, eksempelvis ifm. udmønt</w:t>
      </w:r>
      <w:r w:rsidR="00151ADA" w:rsidRPr="00A27C0A">
        <w:rPr>
          <w:rFonts w:ascii="Tahoma" w:eastAsiaTheme="majorEastAsia" w:hAnsi="Tahoma" w:cs="Tahoma"/>
          <w:i/>
          <w:color w:val="2D4054"/>
          <w:sz w:val="20"/>
          <w:szCs w:val="20"/>
        </w:rPr>
        <w:t>ning</w:t>
      </w:r>
      <w:r w:rsidR="00B618F4" w:rsidRPr="00A27C0A">
        <w:rPr>
          <w:rFonts w:ascii="Tahoma" w:eastAsiaTheme="majorEastAsia" w:hAnsi="Tahoma" w:cs="Tahoma"/>
          <w:i/>
          <w:color w:val="2D4054"/>
          <w:sz w:val="20"/>
          <w:szCs w:val="20"/>
        </w:rPr>
        <w:t xml:space="preserve"> af EU’s Critical </w:t>
      </w:r>
      <w:proofErr w:type="spellStart"/>
      <w:r w:rsidR="00B618F4" w:rsidRPr="00A27C0A">
        <w:rPr>
          <w:rFonts w:ascii="Tahoma" w:eastAsiaTheme="majorEastAsia" w:hAnsi="Tahoma" w:cs="Tahoma"/>
          <w:i/>
          <w:color w:val="2D4054"/>
          <w:sz w:val="20"/>
          <w:szCs w:val="20"/>
        </w:rPr>
        <w:t>Entities</w:t>
      </w:r>
      <w:proofErr w:type="spellEnd"/>
      <w:r w:rsidR="00B618F4" w:rsidRPr="00A27C0A">
        <w:rPr>
          <w:rFonts w:ascii="Tahoma" w:eastAsiaTheme="majorEastAsia" w:hAnsi="Tahoma" w:cs="Tahoma"/>
          <w:i/>
          <w:color w:val="2D4054"/>
          <w:sz w:val="20"/>
          <w:szCs w:val="20"/>
        </w:rPr>
        <w:t xml:space="preserve"> </w:t>
      </w:r>
      <w:proofErr w:type="spellStart"/>
      <w:r w:rsidR="00B618F4" w:rsidRPr="00A27C0A">
        <w:rPr>
          <w:rFonts w:ascii="Tahoma" w:eastAsiaTheme="majorEastAsia" w:hAnsi="Tahoma" w:cs="Tahoma"/>
          <w:i/>
          <w:color w:val="2D4054"/>
          <w:sz w:val="20"/>
          <w:szCs w:val="20"/>
        </w:rPr>
        <w:t>Resilience</w:t>
      </w:r>
      <w:proofErr w:type="spellEnd"/>
      <w:r w:rsidR="00B618F4" w:rsidRPr="00A27C0A">
        <w:rPr>
          <w:rFonts w:ascii="Tahoma" w:eastAsiaTheme="majorEastAsia" w:hAnsi="Tahoma" w:cs="Tahoma"/>
          <w:i/>
          <w:color w:val="2D4054"/>
          <w:sz w:val="20"/>
          <w:szCs w:val="20"/>
        </w:rPr>
        <w:t xml:space="preserve"> Directive (CER), der skal styrke modstandsdygtigheden i den kritiske infrastruktur i Europa. Yderligere sætter NIS2-direktivet rammer for </w:t>
      </w:r>
      <w:proofErr w:type="spellStart"/>
      <w:r w:rsidR="00B618F4" w:rsidRPr="00A27C0A">
        <w:rPr>
          <w:rFonts w:ascii="Tahoma" w:eastAsiaTheme="majorEastAsia" w:hAnsi="Tahoma" w:cs="Tahoma"/>
          <w:i/>
          <w:color w:val="2D4054"/>
          <w:sz w:val="20"/>
          <w:szCs w:val="20"/>
        </w:rPr>
        <w:t>cyber</w:t>
      </w:r>
      <w:proofErr w:type="spellEnd"/>
      <w:r w:rsidR="00B618F4" w:rsidRPr="00A27C0A">
        <w:rPr>
          <w:rFonts w:ascii="Tahoma" w:eastAsiaTheme="majorEastAsia" w:hAnsi="Tahoma" w:cs="Tahoma"/>
          <w:i/>
          <w:color w:val="2D4054"/>
          <w:sz w:val="20"/>
          <w:szCs w:val="20"/>
        </w:rPr>
        <w:t xml:space="preserve">- og informationssikkerheden – i tillæg til den nationale strategi for </w:t>
      </w:r>
      <w:proofErr w:type="spellStart"/>
      <w:r w:rsidR="00B618F4" w:rsidRPr="00A27C0A">
        <w:rPr>
          <w:rFonts w:ascii="Tahoma" w:eastAsiaTheme="majorEastAsia" w:hAnsi="Tahoma" w:cs="Tahoma"/>
          <w:i/>
          <w:color w:val="2D4054"/>
          <w:sz w:val="20"/>
          <w:szCs w:val="20"/>
        </w:rPr>
        <w:t>cyber</w:t>
      </w:r>
      <w:proofErr w:type="spellEnd"/>
      <w:r w:rsidR="00B618F4" w:rsidRPr="00A27C0A">
        <w:rPr>
          <w:rFonts w:ascii="Tahoma" w:eastAsiaTheme="majorEastAsia" w:hAnsi="Tahoma" w:cs="Tahoma"/>
          <w:i/>
          <w:color w:val="2D4054"/>
          <w:sz w:val="20"/>
          <w:szCs w:val="20"/>
        </w:rPr>
        <w:t>- og informationssikkerhed fra 2021.</w:t>
      </w:r>
    </w:p>
    <w:p w:rsidR="007D5D25" w:rsidRPr="00A27C0A" w:rsidRDefault="007D5D25" w:rsidP="00A27C0A">
      <w:pPr>
        <w:spacing w:afterLines="130" w:after="312" w:line="260" w:lineRule="atLeast"/>
        <w:rPr>
          <w:rFonts w:ascii="Tahoma" w:hAnsi="Tahoma" w:cs="Tahoma"/>
          <w:i/>
          <w:color w:val="2D4054"/>
          <w:sz w:val="20"/>
          <w:szCs w:val="18"/>
        </w:rPr>
      </w:pPr>
      <w:r w:rsidRPr="00A27C0A">
        <w:rPr>
          <w:rFonts w:ascii="Tahoma" w:hAnsi="Tahoma" w:cs="Tahoma"/>
          <w:i/>
          <w:color w:val="2D4054"/>
          <w:sz w:val="20"/>
          <w:szCs w:val="18"/>
        </w:rPr>
        <w:t>Det kan også være, at regulering af forsyningssikkerhed på området fremgår af kontrakter med private leverandører eller i offentlige udbud.</w:t>
      </w:r>
    </w:p>
    <w:p w:rsidR="000D10DF" w:rsidRPr="00A27C0A" w:rsidRDefault="000D10DF" w:rsidP="00A27C0A">
      <w:pPr>
        <w:spacing w:afterLines="130" w:after="312" w:line="260" w:lineRule="atLeast"/>
        <w:rPr>
          <w:rFonts w:ascii="Tahoma" w:eastAsiaTheme="majorEastAsia" w:hAnsi="Tahoma" w:cs="Tahoma"/>
          <w:color w:val="2D4054"/>
          <w:szCs w:val="20"/>
        </w:rPr>
      </w:pPr>
      <w:r w:rsidRPr="00A27C0A">
        <w:rPr>
          <w:rFonts w:ascii="Tahoma" w:eastAsiaTheme="majorEastAsia" w:hAnsi="Tahoma" w:cs="Tahoma"/>
          <w:i/>
          <w:color w:val="2D4054"/>
          <w:sz w:val="20"/>
          <w:szCs w:val="20"/>
        </w:rPr>
        <w:t xml:space="preserve">Det kan være nødvendigt at prioritere indsatser, der omhandler implementering eller udvikling af lovgivning/regulering, hvormed afsnittet kan </w:t>
      </w:r>
      <w:r w:rsidR="00E35626" w:rsidRPr="00A27C0A">
        <w:rPr>
          <w:rFonts w:ascii="Tahoma" w:eastAsiaTheme="majorEastAsia" w:hAnsi="Tahoma" w:cs="Tahoma"/>
          <w:i/>
          <w:color w:val="2D4054"/>
          <w:sz w:val="20"/>
          <w:szCs w:val="20"/>
        </w:rPr>
        <w:t>anvendes som jeres</w:t>
      </w:r>
      <w:r w:rsidRPr="00A27C0A">
        <w:rPr>
          <w:rFonts w:ascii="Tahoma" w:eastAsiaTheme="majorEastAsia" w:hAnsi="Tahoma" w:cs="Tahoma"/>
          <w:i/>
          <w:color w:val="2D4054"/>
          <w:sz w:val="20"/>
          <w:szCs w:val="20"/>
        </w:rPr>
        <w:t xml:space="preserve"> udgangspunkt for at beskrive en indsats i afsnit 4.  </w:t>
      </w:r>
    </w:p>
    <w:p w:rsidR="0025543C" w:rsidRPr="00A27C0A" w:rsidRDefault="0025543C" w:rsidP="00A27C0A">
      <w:pPr>
        <w:spacing w:afterLines="130" w:after="312" w:line="260" w:lineRule="atLeast"/>
        <w:rPr>
          <w:rFonts w:ascii="Tahoma" w:eastAsiaTheme="majorEastAsia" w:hAnsi="Tahoma" w:cs="Tahoma"/>
          <w:szCs w:val="20"/>
        </w:rPr>
      </w:pPr>
    </w:p>
    <w:p w:rsidR="0025543C" w:rsidRPr="0076419A" w:rsidRDefault="0025543C" w:rsidP="00A27C0A">
      <w:pPr>
        <w:spacing w:afterLines="130" w:after="312" w:line="260" w:lineRule="atLeast"/>
        <w:rPr>
          <w:rFonts w:ascii="Tahoma" w:eastAsiaTheme="majorEastAsia" w:hAnsi="Tahoma" w:cs="Tahoma"/>
          <w:b/>
          <w:sz w:val="24"/>
          <w:szCs w:val="24"/>
        </w:rPr>
      </w:pPr>
      <w:r w:rsidRPr="00A27C0A">
        <w:rPr>
          <w:rFonts w:ascii="Tahoma" w:eastAsiaTheme="majorEastAsia" w:hAnsi="Tahoma" w:cs="Tahoma"/>
          <w:b/>
          <w:sz w:val="28"/>
          <w:szCs w:val="24"/>
        </w:rPr>
        <w:br w:type="page"/>
      </w:r>
    </w:p>
    <w:p w:rsidR="0025543C" w:rsidRPr="0076419A" w:rsidRDefault="0025543C" w:rsidP="0025543C">
      <w:pPr>
        <w:pStyle w:val="Overskrift1"/>
        <w:spacing w:before="0" w:line="240" w:lineRule="auto"/>
        <w:rPr>
          <w:rFonts w:cs="Tahoma"/>
          <w:sz w:val="44"/>
          <w:szCs w:val="44"/>
        </w:rPr>
      </w:pPr>
      <w:bookmarkStart w:id="10" w:name="_Toc165301138"/>
      <w:r w:rsidRPr="0076419A">
        <w:rPr>
          <w:rFonts w:cs="Tahoma"/>
          <w:sz w:val="44"/>
          <w:szCs w:val="44"/>
        </w:rPr>
        <w:lastRenderedPageBreak/>
        <w:t xml:space="preserve">4. Indsatsområder </w:t>
      </w:r>
      <w:r w:rsidR="005A03FE" w:rsidRPr="0076419A">
        <w:rPr>
          <w:rFonts w:cs="Tahoma"/>
          <w:sz w:val="44"/>
          <w:szCs w:val="44"/>
        </w:rPr>
        <w:t>og opfølgning</w:t>
      </w:r>
      <w:bookmarkEnd w:id="10"/>
    </w:p>
    <w:p w:rsidR="0025543C" w:rsidRPr="0076419A" w:rsidRDefault="0025543C" w:rsidP="0025543C">
      <w:pPr>
        <w:spacing w:after="0"/>
        <w:rPr>
          <w:rFonts w:ascii="Tahoma" w:hAnsi="Tahoma" w:cs="Tahoma"/>
          <w:sz w:val="52"/>
          <w:szCs w:val="52"/>
        </w:rPr>
      </w:pPr>
    </w:p>
    <w:p w:rsidR="0025543C" w:rsidRDefault="00306663" w:rsidP="0025543C">
      <w:pPr>
        <w:spacing w:after="0"/>
        <w:rPr>
          <w:rFonts w:ascii="Tahoma" w:hAnsi="Tahoma" w:cs="Tahoma"/>
          <w:sz w:val="20"/>
          <w:szCs w:val="20"/>
        </w:rPr>
      </w:pPr>
      <w:sdt>
        <w:sdtPr>
          <w:rPr>
            <w:rFonts w:ascii="Tahoma" w:hAnsi="Tahoma" w:cs="Tahoma"/>
            <w:sz w:val="20"/>
            <w:szCs w:val="20"/>
          </w:rPr>
          <w:id w:val="728730276"/>
          <w:placeholder>
            <w:docPart w:val="C385397590E04CBBB122ACA6412D83BD"/>
          </w:placeholder>
          <w:text/>
        </w:sdtPr>
        <w:sdtEndPr/>
        <w:sdtContent>
          <w:r w:rsidR="00410BB3" w:rsidRPr="00410BB3">
            <w:rPr>
              <w:rFonts w:ascii="Tahoma" w:hAnsi="Tahoma" w:cs="Tahoma"/>
              <w:sz w:val="20"/>
              <w:szCs w:val="20"/>
            </w:rPr>
            <w:t>[Skriv tekst.]</w:t>
          </w:r>
        </w:sdtContent>
      </w:sdt>
    </w:p>
    <w:p w:rsidR="002A75EC" w:rsidRDefault="002A75EC" w:rsidP="0025543C">
      <w:pPr>
        <w:spacing w:after="0"/>
        <w:rPr>
          <w:rFonts w:ascii="Tahoma" w:hAnsi="Tahoma" w:cs="Tahoma"/>
          <w:sz w:val="18"/>
          <w:szCs w:val="18"/>
        </w:rPr>
      </w:pPr>
    </w:p>
    <w:p w:rsidR="002A75EC" w:rsidRPr="0076419A" w:rsidRDefault="002A75EC" w:rsidP="0025543C">
      <w:pPr>
        <w:spacing w:after="0"/>
        <w:rPr>
          <w:rFonts w:ascii="Tahoma" w:hAnsi="Tahoma" w:cs="Tahoma"/>
          <w:sz w:val="18"/>
          <w:szCs w:val="18"/>
        </w:rPr>
      </w:pPr>
    </w:p>
    <w:p w:rsidR="0025543C" w:rsidRPr="00884FE9" w:rsidRDefault="0025543C" w:rsidP="00884FE9">
      <w:pPr>
        <w:pStyle w:val="Overskrift2"/>
      </w:pPr>
      <w:r w:rsidRPr="00884FE9">
        <w:t>Vejledning</w:t>
      </w:r>
      <w:r w:rsidR="00884FE9">
        <w:br/>
      </w:r>
    </w:p>
    <w:p w:rsidR="0025543C" w:rsidRPr="002A75EC" w:rsidRDefault="0025543C" w:rsidP="002A75EC">
      <w:pPr>
        <w:spacing w:after="130" w:line="260" w:lineRule="atLeast"/>
        <w:rPr>
          <w:rFonts w:ascii="Tahoma" w:hAnsi="Tahoma" w:cs="Tahoma"/>
          <w:i/>
          <w:color w:val="44546A" w:themeColor="text2"/>
          <w:sz w:val="20"/>
          <w:szCs w:val="18"/>
        </w:rPr>
      </w:pPr>
      <w:r w:rsidRPr="002A75EC">
        <w:rPr>
          <w:rFonts w:ascii="Tahoma" w:hAnsi="Tahoma" w:cs="Tahoma"/>
          <w:i/>
          <w:color w:val="44546A" w:themeColor="text2"/>
          <w:sz w:val="20"/>
          <w:szCs w:val="18"/>
        </w:rPr>
        <w:t xml:space="preserve">Her beskriver I: </w:t>
      </w:r>
      <w:r w:rsidR="002A75EC">
        <w:rPr>
          <w:rFonts w:ascii="Tahoma" w:hAnsi="Tahoma" w:cs="Tahoma"/>
          <w:i/>
          <w:color w:val="44546A" w:themeColor="text2"/>
          <w:sz w:val="20"/>
          <w:szCs w:val="18"/>
        </w:rPr>
        <w:br/>
      </w:r>
    </w:p>
    <w:p w:rsidR="0025543C" w:rsidRPr="002A75EC" w:rsidRDefault="0025543C" w:rsidP="002A75EC">
      <w:pPr>
        <w:pStyle w:val="Listeafsnit"/>
        <w:numPr>
          <w:ilvl w:val="0"/>
          <w:numId w:val="40"/>
        </w:numPr>
        <w:spacing w:after="130" w:line="260" w:lineRule="atLeast"/>
        <w:rPr>
          <w:rFonts w:ascii="Tahoma" w:hAnsi="Tahoma" w:cs="Tahoma"/>
          <w:i/>
          <w:color w:val="44546A" w:themeColor="text2"/>
          <w:sz w:val="20"/>
          <w:szCs w:val="18"/>
        </w:rPr>
      </w:pPr>
      <w:bookmarkStart w:id="11" w:name="_Hlk143160410"/>
      <w:r w:rsidRPr="002A75EC">
        <w:rPr>
          <w:rFonts w:ascii="Tahoma" w:hAnsi="Tahoma" w:cs="Tahoma"/>
          <w:i/>
          <w:color w:val="44546A" w:themeColor="text2"/>
          <w:sz w:val="20"/>
          <w:szCs w:val="18"/>
        </w:rPr>
        <w:t xml:space="preserve">Hvilke indsatser er </w:t>
      </w:r>
      <w:r w:rsidR="00443616" w:rsidRPr="002A75EC">
        <w:rPr>
          <w:rFonts w:ascii="Tahoma" w:hAnsi="Tahoma" w:cs="Tahoma"/>
          <w:i/>
          <w:color w:val="44546A" w:themeColor="text2"/>
          <w:sz w:val="20"/>
          <w:szCs w:val="18"/>
        </w:rPr>
        <w:t xml:space="preserve">allerede </w:t>
      </w:r>
      <w:r w:rsidRPr="002A75EC">
        <w:rPr>
          <w:rFonts w:ascii="Tahoma" w:hAnsi="Tahoma" w:cs="Tahoma"/>
          <w:i/>
          <w:color w:val="44546A" w:themeColor="text2"/>
          <w:sz w:val="20"/>
          <w:szCs w:val="18"/>
        </w:rPr>
        <w:t>planlagt/igangsat eller ønske</w:t>
      </w:r>
      <w:r w:rsidR="00443616" w:rsidRPr="002A75EC">
        <w:rPr>
          <w:rFonts w:ascii="Tahoma" w:hAnsi="Tahoma" w:cs="Tahoma"/>
          <w:i/>
          <w:color w:val="44546A" w:themeColor="text2"/>
          <w:sz w:val="20"/>
          <w:szCs w:val="18"/>
        </w:rPr>
        <w:t xml:space="preserve">s </w:t>
      </w:r>
      <w:r w:rsidRPr="002A75EC">
        <w:rPr>
          <w:rFonts w:ascii="Tahoma" w:hAnsi="Tahoma" w:cs="Tahoma"/>
          <w:i/>
          <w:color w:val="44546A" w:themeColor="text2"/>
          <w:sz w:val="20"/>
          <w:szCs w:val="18"/>
        </w:rPr>
        <w:t xml:space="preserve">igangsat for at </w:t>
      </w:r>
      <w:r w:rsidR="00151ADA" w:rsidRPr="002A75EC">
        <w:rPr>
          <w:rFonts w:ascii="Tahoma" w:hAnsi="Tahoma" w:cs="Tahoma"/>
          <w:i/>
          <w:color w:val="44546A" w:themeColor="text2"/>
          <w:sz w:val="20"/>
          <w:szCs w:val="18"/>
        </w:rPr>
        <w:t>øge forsyningssikkerheden for kritiske ressourcer til samfundsvigtige funktioner/ kerneopgaver</w:t>
      </w:r>
      <w:r w:rsidR="001B339C" w:rsidRPr="002A75EC">
        <w:rPr>
          <w:rFonts w:ascii="Tahoma" w:hAnsi="Tahoma" w:cs="Tahoma"/>
          <w:i/>
          <w:color w:val="44546A" w:themeColor="text2"/>
          <w:sz w:val="20"/>
          <w:szCs w:val="18"/>
        </w:rPr>
        <w:t xml:space="preserve">? </w:t>
      </w:r>
    </w:p>
    <w:p w:rsidR="0025543C" w:rsidRPr="002A75EC" w:rsidRDefault="00655008" w:rsidP="002A75EC">
      <w:pPr>
        <w:pStyle w:val="Listeafsnit"/>
        <w:numPr>
          <w:ilvl w:val="0"/>
          <w:numId w:val="40"/>
        </w:numPr>
        <w:spacing w:after="130" w:line="260" w:lineRule="atLeast"/>
        <w:rPr>
          <w:rFonts w:ascii="Tahoma" w:hAnsi="Tahoma" w:cs="Tahoma"/>
          <w:i/>
          <w:color w:val="44546A" w:themeColor="text2"/>
          <w:sz w:val="20"/>
          <w:szCs w:val="20"/>
        </w:rPr>
      </w:pPr>
      <w:r w:rsidRPr="002A75EC">
        <w:rPr>
          <w:rFonts w:ascii="Tahoma" w:hAnsi="Tahoma" w:cs="Tahoma"/>
          <w:i/>
          <w:color w:val="44546A" w:themeColor="text2"/>
          <w:sz w:val="20"/>
          <w:szCs w:val="20"/>
        </w:rPr>
        <w:t xml:space="preserve">Hvor længe gælder planen, og hvordan følges der løbende op på indsatser og generelt på forsyningssikkerhed? Hvad er det videre forløb, når ministerieplanen udløber? </w:t>
      </w:r>
      <w:r w:rsidR="002A75EC">
        <w:rPr>
          <w:rFonts w:ascii="Tahoma" w:hAnsi="Tahoma" w:cs="Tahoma"/>
          <w:i/>
          <w:color w:val="44546A" w:themeColor="text2"/>
          <w:sz w:val="20"/>
          <w:szCs w:val="20"/>
        </w:rPr>
        <w:br/>
      </w:r>
    </w:p>
    <w:p w:rsidR="00797BDC" w:rsidRPr="002A75EC" w:rsidRDefault="00984453" w:rsidP="002A75EC">
      <w:pPr>
        <w:spacing w:after="130" w:line="260" w:lineRule="atLeast"/>
        <w:contextualSpacing/>
        <w:rPr>
          <w:rFonts w:ascii="Tahoma" w:hAnsi="Tahoma" w:cs="Tahoma"/>
          <w:i/>
          <w:color w:val="44546A" w:themeColor="text2"/>
          <w:sz w:val="20"/>
          <w:szCs w:val="18"/>
        </w:rPr>
      </w:pPr>
      <w:r w:rsidRPr="002A75EC">
        <w:rPr>
          <w:rFonts w:ascii="Tahoma" w:hAnsi="Tahoma" w:cs="Tahoma"/>
          <w:i/>
          <w:color w:val="44546A" w:themeColor="text2"/>
          <w:sz w:val="20"/>
          <w:szCs w:val="18"/>
        </w:rPr>
        <w:t>Formålet med afsnittet er at</w:t>
      </w:r>
      <w:r w:rsidR="0025543C" w:rsidRPr="002A75EC">
        <w:rPr>
          <w:rFonts w:ascii="Tahoma" w:hAnsi="Tahoma" w:cs="Tahoma"/>
          <w:i/>
          <w:color w:val="44546A" w:themeColor="text2"/>
          <w:sz w:val="20"/>
          <w:szCs w:val="18"/>
        </w:rPr>
        <w:t xml:space="preserve"> redegøre</w:t>
      </w:r>
      <w:r w:rsidRPr="002A75EC">
        <w:rPr>
          <w:rFonts w:ascii="Tahoma" w:hAnsi="Tahoma" w:cs="Tahoma"/>
          <w:i/>
          <w:color w:val="44546A" w:themeColor="text2"/>
          <w:sz w:val="20"/>
          <w:szCs w:val="18"/>
        </w:rPr>
        <w:t xml:space="preserve"> </w:t>
      </w:r>
      <w:r w:rsidR="0025543C" w:rsidRPr="002A75EC">
        <w:rPr>
          <w:rFonts w:ascii="Tahoma" w:hAnsi="Tahoma" w:cs="Tahoma"/>
          <w:i/>
          <w:color w:val="44546A" w:themeColor="text2"/>
          <w:sz w:val="20"/>
          <w:szCs w:val="18"/>
        </w:rPr>
        <w:t>for, om departementet har, eller vil, stille</w:t>
      </w:r>
      <w:r w:rsidR="0072194D" w:rsidRPr="002A75EC">
        <w:rPr>
          <w:rFonts w:ascii="Tahoma" w:hAnsi="Tahoma" w:cs="Tahoma"/>
          <w:i/>
          <w:color w:val="44546A" w:themeColor="text2"/>
          <w:sz w:val="20"/>
          <w:szCs w:val="18"/>
        </w:rPr>
        <w:t>(t)</w:t>
      </w:r>
      <w:r w:rsidR="0025543C" w:rsidRPr="002A75EC">
        <w:rPr>
          <w:rFonts w:ascii="Tahoma" w:hAnsi="Tahoma" w:cs="Tahoma"/>
          <w:i/>
          <w:color w:val="44546A" w:themeColor="text2"/>
          <w:sz w:val="20"/>
          <w:szCs w:val="18"/>
        </w:rPr>
        <w:t xml:space="preserve"> krav og/eller mål til ministerområdets arbejde med forsyningssikkerhed. </w:t>
      </w:r>
      <w:r w:rsidR="002D5168" w:rsidRPr="002A75EC">
        <w:rPr>
          <w:rFonts w:ascii="Tahoma" w:hAnsi="Tahoma" w:cs="Tahoma"/>
          <w:i/>
          <w:color w:val="44546A" w:themeColor="text2"/>
          <w:sz w:val="20"/>
          <w:szCs w:val="18"/>
        </w:rPr>
        <w:t>P</w:t>
      </w:r>
      <w:r w:rsidR="0025543C" w:rsidRPr="002A75EC">
        <w:rPr>
          <w:rFonts w:ascii="Tahoma" w:hAnsi="Tahoma" w:cs="Tahoma"/>
          <w:i/>
          <w:color w:val="44546A" w:themeColor="text2"/>
          <w:sz w:val="20"/>
          <w:szCs w:val="18"/>
        </w:rPr>
        <w:t xml:space="preserve">å baggrund af </w:t>
      </w:r>
      <w:r w:rsidR="006D59FE" w:rsidRPr="002A75EC">
        <w:rPr>
          <w:rFonts w:ascii="Tahoma" w:hAnsi="Tahoma" w:cs="Tahoma"/>
          <w:i/>
          <w:color w:val="44546A" w:themeColor="text2"/>
          <w:sz w:val="20"/>
          <w:szCs w:val="18"/>
        </w:rPr>
        <w:t xml:space="preserve">afsnit 2 </w:t>
      </w:r>
      <w:r w:rsidR="002D5168" w:rsidRPr="002A75EC">
        <w:rPr>
          <w:rFonts w:ascii="Tahoma" w:hAnsi="Tahoma" w:cs="Tahoma"/>
          <w:i/>
          <w:color w:val="44546A" w:themeColor="text2"/>
          <w:sz w:val="20"/>
          <w:szCs w:val="18"/>
        </w:rPr>
        <w:t xml:space="preserve">kan </w:t>
      </w:r>
      <w:r w:rsidRPr="002A75EC">
        <w:rPr>
          <w:rFonts w:ascii="Tahoma" w:hAnsi="Tahoma" w:cs="Tahoma"/>
          <w:i/>
          <w:color w:val="44546A" w:themeColor="text2"/>
          <w:sz w:val="20"/>
          <w:szCs w:val="18"/>
        </w:rPr>
        <w:t xml:space="preserve">I </w:t>
      </w:r>
      <w:r w:rsidR="0025543C" w:rsidRPr="002A75EC">
        <w:rPr>
          <w:rFonts w:ascii="Tahoma" w:hAnsi="Tahoma" w:cs="Tahoma"/>
          <w:i/>
          <w:color w:val="44546A" w:themeColor="text2"/>
          <w:sz w:val="20"/>
          <w:szCs w:val="18"/>
        </w:rPr>
        <w:t>bl.a.</w:t>
      </w:r>
      <w:r w:rsidR="006D59FE" w:rsidRPr="002A75EC">
        <w:rPr>
          <w:rFonts w:ascii="Tahoma" w:hAnsi="Tahoma" w:cs="Tahoma"/>
          <w:i/>
          <w:color w:val="44546A" w:themeColor="text2"/>
          <w:sz w:val="20"/>
          <w:szCs w:val="18"/>
        </w:rPr>
        <w:t xml:space="preserve"> adressere</w:t>
      </w:r>
      <w:r w:rsidR="0025543C" w:rsidRPr="002A75EC">
        <w:rPr>
          <w:rFonts w:ascii="Tahoma" w:hAnsi="Tahoma" w:cs="Tahoma"/>
          <w:i/>
          <w:color w:val="44546A" w:themeColor="text2"/>
          <w:sz w:val="20"/>
          <w:szCs w:val="18"/>
        </w:rPr>
        <w:t xml:space="preserve">, om der </w:t>
      </w:r>
      <w:r w:rsidR="00904FFB" w:rsidRPr="002A75EC">
        <w:rPr>
          <w:rFonts w:ascii="Tahoma" w:hAnsi="Tahoma" w:cs="Tahoma"/>
          <w:i/>
          <w:color w:val="44546A" w:themeColor="text2"/>
          <w:sz w:val="20"/>
          <w:szCs w:val="18"/>
        </w:rPr>
        <w:t>er</w:t>
      </w:r>
      <w:r w:rsidR="0025543C" w:rsidRPr="002A75EC">
        <w:rPr>
          <w:rFonts w:ascii="Tahoma" w:hAnsi="Tahoma" w:cs="Tahoma"/>
          <w:i/>
          <w:color w:val="44546A" w:themeColor="text2"/>
          <w:sz w:val="20"/>
          <w:szCs w:val="18"/>
        </w:rPr>
        <w:t xml:space="preserve"> behov for</w:t>
      </w:r>
      <w:r w:rsidR="00904FFB" w:rsidRPr="002A75EC">
        <w:rPr>
          <w:rFonts w:ascii="Tahoma" w:hAnsi="Tahoma" w:cs="Tahoma"/>
          <w:i/>
          <w:color w:val="44546A" w:themeColor="text2"/>
          <w:sz w:val="20"/>
          <w:szCs w:val="18"/>
        </w:rPr>
        <w:t xml:space="preserve"> en</w:t>
      </w:r>
      <w:r w:rsidR="0025543C" w:rsidRPr="002A75EC">
        <w:rPr>
          <w:rFonts w:ascii="Tahoma" w:hAnsi="Tahoma" w:cs="Tahoma"/>
          <w:i/>
          <w:color w:val="44546A" w:themeColor="text2"/>
          <w:sz w:val="20"/>
          <w:szCs w:val="18"/>
        </w:rPr>
        <w:t xml:space="preserve"> nærmere undersøgelse af kritiske ressourcer og dertilhørende forsyningskæder for specifikke samfundsvigtige funktioner</w:t>
      </w:r>
      <w:r w:rsidR="00904FFB" w:rsidRPr="002A75EC">
        <w:rPr>
          <w:rFonts w:ascii="Tahoma" w:hAnsi="Tahoma" w:cs="Tahoma"/>
          <w:i/>
          <w:color w:val="44546A" w:themeColor="text2"/>
          <w:sz w:val="20"/>
          <w:szCs w:val="18"/>
        </w:rPr>
        <w:t xml:space="preserve"> eller kerneopgaver</w:t>
      </w:r>
      <w:r w:rsidR="0025543C" w:rsidRPr="002A75EC">
        <w:rPr>
          <w:rFonts w:ascii="Tahoma" w:hAnsi="Tahoma" w:cs="Tahoma"/>
          <w:i/>
          <w:color w:val="44546A" w:themeColor="text2"/>
          <w:sz w:val="20"/>
          <w:szCs w:val="18"/>
        </w:rPr>
        <w:t xml:space="preserve">. </w:t>
      </w:r>
    </w:p>
    <w:p w:rsidR="00797BDC" w:rsidRPr="002A75EC" w:rsidRDefault="00797BDC" w:rsidP="002A75EC">
      <w:pPr>
        <w:spacing w:after="130" w:line="260" w:lineRule="atLeast"/>
        <w:contextualSpacing/>
        <w:rPr>
          <w:rFonts w:ascii="Tahoma" w:hAnsi="Tahoma" w:cs="Tahoma"/>
          <w:i/>
          <w:color w:val="44546A" w:themeColor="text2"/>
          <w:sz w:val="20"/>
          <w:szCs w:val="18"/>
        </w:rPr>
      </w:pPr>
    </w:p>
    <w:p w:rsidR="0025543C" w:rsidRPr="002A75EC" w:rsidRDefault="00BC2A43" w:rsidP="002A75EC">
      <w:pPr>
        <w:spacing w:after="130" w:line="260" w:lineRule="atLeast"/>
        <w:contextualSpacing/>
        <w:rPr>
          <w:rFonts w:ascii="Tahoma" w:hAnsi="Tahoma" w:cs="Tahoma"/>
          <w:i/>
          <w:color w:val="44546A" w:themeColor="text2"/>
          <w:sz w:val="20"/>
          <w:szCs w:val="18"/>
        </w:rPr>
      </w:pPr>
      <w:r w:rsidRPr="002A75EC">
        <w:rPr>
          <w:rFonts w:ascii="Tahoma" w:hAnsi="Tahoma" w:cs="Tahoma"/>
          <w:i/>
          <w:color w:val="44546A" w:themeColor="text2"/>
          <w:sz w:val="20"/>
          <w:szCs w:val="18"/>
        </w:rPr>
        <w:t xml:space="preserve">Her kan </w:t>
      </w:r>
      <w:r w:rsidR="00E35626" w:rsidRPr="002A75EC">
        <w:rPr>
          <w:rFonts w:ascii="Tahoma" w:hAnsi="Tahoma" w:cs="Tahoma"/>
          <w:i/>
          <w:color w:val="44546A" w:themeColor="text2"/>
          <w:sz w:val="20"/>
          <w:szCs w:val="18"/>
        </w:rPr>
        <w:t>I</w:t>
      </w:r>
      <w:r w:rsidRPr="002A75EC">
        <w:rPr>
          <w:rFonts w:ascii="Tahoma" w:hAnsi="Tahoma" w:cs="Tahoma"/>
          <w:i/>
          <w:color w:val="44546A" w:themeColor="text2"/>
          <w:sz w:val="20"/>
          <w:szCs w:val="18"/>
        </w:rPr>
        <w:t xml:space="preserve"> også</w:t>
      </w:r>
      <w:r w:rsidR="006D59FE" w:rsidRPr="002A75EC">
        <w:rPr>
          <w:rFonts w:ascii="Tahoma" w:hAnsi="Tahoma" w:cs="Tahoma"/>
          <w:i/>
          <w:color w:val="44546A" w:themeColor="text2"/>
          <w:sz w:val="20"/>
          <w:szCs w:val="18"/>
        </w:rPr>
        <w:t xml:space="preserve"> adressere</w:t>
      </w:r>
      <w:r w:rsidR="0025543C" w:rsidRPr="002A75EC">
        <w:rPr>
          <w:rFonts w:ascii="Tahoma" w:hAnsi="Tahoma" w:cs="Tahoma"/>
          <w:i/>
          <w:color w:val="44546A" w:themeColor="text2"/>
          <w:sz w:val="20"/>
          <w:szCs w:val="18"/>
        </w:rPr>
        <w:t xml:space="preserve">, hvorvidt eksisterende </w:t>
      </w:r>
      <w:r w:rsidR="006D59FE" w:rsidRPr="002A75EC">
        <w:rPr>
          <w:rFonts w:ascii="Tahoma" w:hAnsi="Tahoma" w:cs="Tahoma"/>
          <w:i/>
          <w:color w:val="44546A" w:themeColor="text2"/>
          <w:sz w:val="20"/>
          <w:szCs w:val="18"/>
        </w:rPr>
        <w:t>lovgivning</w:t>
      </w:r>
      <w:r w:rsidR="0025543C" w:rsidRPr="002A75EC">
        <w:rPr>
          <w:rFonts w:ascii="Tahoma" w:hAnsi="Tahoma" w:cs="Tahoma"/>
          <w:i/>
          <w:color w:val="44546A" w:themeColor="text2"/>
          <w:sz w:val="20"/>
          <w:szCs w:val="18"/>
        </w:rPr>
        <w:t xml:space="preserve"> jf. afsnit 3 er tilstrækkelig, eller hvorvidt </w:t>
      </w:r>
      <w:r w:rsidR="00E35626" w:rsidRPr="002A75EC">
        <w:rPr>
          <w:rFonts w:ascii="Tahoma" w:hAnsi="Tahoma" w:cs="Tahoma"/>
          <w:i/>
          <w:color w:val="44546A" w:themeColor="text2"/>
          <w:sz w:val="20"/>
          <w:szCs w:val="18"/>
        </w:rPr>
        <w:t xml:space="preserve">I </w:t>
      </w:r>
      <w:r w:rsidR="0025543C" w:rsidRPr="002A75EC">
        <w:rPr>
          <w:rFonts w:ascii="Tahoma" w:hAnsi="Tahoma" w:cs="Tahoma"/>
          <w:i/>
          <w:color w:val="44546A" w:themeColor="text2"/>
          <w:sz w:val="20"/>
          <w:szCs w:val="18"/>
        </w:rPr>
        <w:t xml:space="preserve">forventer at igangsætte </w:t>
      </w:r>
      <w:r w:rsidR="003605BD" w:rsidRPr="002A75EC">
        <w:rPr>
          <w:rFonts w:ascii="Tahoma" w:hAnsi="Tahoma" w:cs="Tahoma"/>
          <w:i/>
          <w:color w:val="44546A" w:themeColor="text2"/>
          <w:sz w:val="20"/>
          <w:szCs w:val="18"/>
        </w:rPr>
        <w:t xml:space="preserve">et </w:t>
      </w:r>
      <w:r w:rsidR="0025543C" w:rsidRPr="002A75EC">
        <w:rPr>
          <w:rFonts w:ascii="Tahoma" w:hAnsi="Tahoma" w:cs="Tahoma"/>
          <w:i/>
          <w:color w:val="44546A" w:themeColor="text2"/>
          <w:sz w:val="20"/>
          <w:szCs w:val="18"/>
        </w:rPr>
        <w:t xml:space="preserve">arbejde med at justere </w:t>
      </w:r>
      <w:r w:rsidR="006D59FE" w:rsidRPr="002A75EC">
        <w:rPr>
          <w:rFonts w:ascii="Tahoma" w:hAnsi="Tahoma" w:cs="Tahoma"/>
          <w:i/>
          <w:color w:val="44546A" w:themeColor="text2"/>
          <w:sz w:val="20"/>
          <w:szCs w:val="18"/>
        </w:rPr>
        <w:t>lovgivning, eller der eksempelvis er en særlig indsats forbundet med at implemente</w:t>
      </w:r>
      <w:r w:rsidR="003605BD" w:rsidRPr="002A75EC">
        <w:rPr>
          <w:rFonts w:ascii="Tahoma" w:hAnsi="Tahoma" w:cs="Tahoma"/>
          <w:i/>
          <w:color w:val="44546A" w:themeColor="text2"/>
          <w:sz w:val="20"/>
          <w:szCs w:val="18"/>
        </w:rPr>
        <w:t>re</w:t>
      </w:r>
      <w:r w:rsidR="006D59FE" w:rsidRPr="002A75EC">
        <w:rPr>
          <w:rFonts w:ascii="Tahoma" w:hAnsi="Tahoma" w:cs="Tahoma"/>
          <w:i/>
          <w:color w:val="44546A" w:themeColor="text2"/>
          <w:sz w:val="20"/>
          <w:szCs w:val="18"/>
        </w:rPr>
        <w:t xml:space="preserve"> lovgivning/regulering</w:t>
      </w:r>
      <w:r w:rsidR="0025543C" w:rsidRPr="002A75EC">
        <w:rPr>
          <w:rFonts w:ascii="Tahoma" w:hAnsi="Tahoma" w:cs="Tahoma"/>
          <w:i/>
          <w:color w:val="44546A" w:themeColor="text2"/>
          <w:sz w:val="20"/>
          <w:szCs w:val="18"/>
        </w:rPr>
        <w:t xml:space="preserve">. </w:t>
      </w:r>
    </w:p>
    <w:p w:rsidR="0025543C" w:rsidRPr="002A75EC" w:rsidRDefault="0025543C" w:rsidP="002A75EC">
      <w:pPr>
        <w:spacing w:after="130" w:line="260" w:lineRule="atLeast"/>
        <w:rPr>
          <w:rFonts w:ascii="Tahoma" w:hAnsi="Tahoma" w:cs="Tahoma"/>
          <w:i/>
          <w:color w:val="44546A" w:themeColor="text2"/>
          <w:sz w:val="20"/>
          <w:szCs w:val="18"/>
        </w:rPr>
      </w:pPr>
    </w:p>
    <w:p w:rsidR="0025543C" w:rsidRPr="002A75EC" w:rsidRDefault="003605BD" w:rsidP="002A75EC">
      <w:pPr>
        <w:spacing w:after="130" w:line="260" w:lineRule="atLeast"/>
        <w:rPr>
          <w:rFonts w:ascii="Tahoma" w:hAnsi="Tahoma" w:cs="Tahoma"/>
          <w:color w:val="44546A" w:themeColor="text2"/>
          <w:sz w:val="20"/>
          <w:szCs w:val="18"/>
        </w:rPr>
      </w:pPr>
      <w:r w:rsidRPr="002A75EC">
        <w:rPr>
          <w:rFonts w:ascii="Tahoma" w:hAnsi="Tahoma" w:cs="Tahoma"/>
          <w:i/>
          <w:color w:val="44546A" w:themeColor="text2"/>
          <w:sz w:val="20"/>
          <w:szCs w:val="18"/>
        </w:rPr>
        <w:t>Her</w:t>
      </w:r>
      <w:r w:rsidR="006778EF" w:rsidRPr="002A75EC">
        <w:rPr>
          <w:rFonts w:ascii="Tahoma" w:hAnsi="Tahoma" w:cs="Tahoma"/>
          <w:i/>
          <w:color w:val="44546A" w:themeColor="text2"/>
          <w:sz w:val="20"/>
          <w:szCs w:val="18"/>
        </w:rPr>
        <w:t xml:space="preserve"> </w:t>
      </w:r>
      <w:r w:rsidR="0025543C" w:rsidRPr="002A75EC">
        <w:rPr>
          <w:rFonts w:ascii="Tahoma" w:hAnsi="Tahoma" w:cs="Tahoma"/>
          <w:i/>
          <w:color w:val="44546A" w:themeColor="text2"/>
          <w:sz w:val="20"/>
          <w:szCs w:val="18"/>
        </w:rPr>
        <w:t>beskrive</w:t>
      </w:r>
      <w:r w:rsidR="006778EF" w:rsidRPr="002A75EC">
        <w:rPr>
          <w:rFonts w:ascii="Tahoma" w:hAnsi="Tahoma" w:cs="Tahoma"/>
          <w:i/>
          <w:color w:val="44546A" w:themeColor="text2"/>
          <w:sz w:val="20"/>
          <w:szCs w:val="18"/>
        </w:rPr>
        <w:t>r</w:t>
      </w:r>
      <w:r w:rsidRPr="002A75EC">
        <w:rPr>
          <w:rFonts w:ascii="Tahoma" w:hAnsi="Tahoma" w:cs="Tahoma"/>
          <w:i/>
          <w:color w:val="44546A" w:themeColor="text2"/>
          <w:sz w:val="20"/>
          <w:szCs w:val="18"/>
        </w:rPr>
        <w:t xml:space="preserve"> I</w:t>
      </w:r>
      <w:r w:rsidR="0025543C" w:rsidRPr="002A75EC">
        <w:rPr>
          <w:rFonts w:ascii="Tahoma" w:hAnsi="Tahoma" w:cs="Tahoma"/>
          <w:i/>
          <w:color w:val="44546A" w:themeColor="text2"/>
          <w:sz w:val="20"/>
          <w:szCs w:val="18"/>
        </w:rPr>
        <w:t xml:space="preserve"> samtidig, hvordan </w:t>
      </w:r>
      <w:r w:rsidR="006D59FE" w:rsidRPr="002A75EC">
        <w:rPr>
          <w:rFonts w:ascii="Tahoma" w:hAnsi="Tahoma" w:cs="Tahoma"/>
          <w:i/>
          <w:color w:val="44546A" w:themeColor="text2"/>
          <w:sz w:val="20"/>
          <w:szCs w:val="18"/>
        </w:rPr>
        <w:t>indsatser</w:t>
      </w:r>
      <w:r w:rsidR="0025543C" w:rsidRPr="002A75EC">
        <w:rPr>
          <w:rFonts w:ascii="Tahoma" w:hAnsi="Tahoma" w:cs="Tahoma"/>
          <w:i/>
          <w:color w:val="44546A" w:themeColor="text2"/>
          <w:sz w:val="20"/>
          <w:szCs w:val="18"/>
        </w:rPr>
        <w:t xml:space="preserve"> forankre</w:t>
      </w:r>
      <w:r w:rsidR="00904FFB" w:rsidRPr="002A75EC">
        <w:rPr>
          <w:rFonts w:ascii="Tahoma" w:hAnsi="Tahoma" w:cs="Tahoma"/>
          <w:i/>
          <w:color w:val="44546A" w:themeColor="text2"/>
          <w:sz w:val="20"/>
          <w:szCs w:val="18"/>
        </w:rPr>
        <w:t xml:space="preserve">s i relation til underliggende myndigheder. Det kan </w:t>
      </w:r>
      <w:r w:rsidR="0048372B" w:rsidRPr="002A75EC">
        <w:rPr>
          <w:rFonts w:ascii="Tahoma" w:hAnsi="Tahoma" w:cs="Tahoma"/>
          <w:i/>
          <w:color w:val="44546A" w:themeColor="text2"/>
          <w:sz w:val="20"/>
          <w:szCs w:val="18"/>
        </w:rPr>
        <w:t>man</w:t>
      </w:r>
      <w:r w:rsidR="00F41683" w:rsidRPr="002A75EC">
        <w:rPr>
          <w:rFonts w:ascii="Tahoma" w:hAnsi="Tahoma" w:cs="Tahoma"/>
          <w:i/>
          <w:color w:val="44546A" w:themeColor="text2"/>
          <w:sz w:val="20"/>
          <w:szCs w:val="18"/>
        </w:rPr>
        <w:t xml:space="preserve"> bl.a.</w:t>
      </w:r>
      <w:r w:rsidR="0048372B" w:rsidRPr="002A75EC">
        <w:rPr>
          <w:rFonts w:ascii="Tahoma" w:hAnsi="Tahoma" w:cs="Tahoma"/>
          <w:i/>
          <w:color w:val="44546A" w:themeColor="text2"/>
          <w:sz w:val="20"/>
          <w:szCs w:val="18"/>
        </w:rPr>
        <w:t xml:space="preserve"> </w:t>
      </w:r>
      <w:r w:rsidR="00904FFB" w:rsidRPr="002A75EC">
        <w:rPr>
          <w:rFonts w:ascii="Tahoma" w:hAnsi="Tahoma" w:cs="Tahoma"/>
          <w:i/>
          <w:color w:val="44546A" w:themeColor="text2"/>
          <w:sz w:val="20"/>
          <w:szCs w:val="18"/>
        </w:rPr>
        <w:t>gøre</w:t>
      </w:r>
      <w:r w:rsidR="0025543C" w:rsidRPr="002A75EC">
        <w:rPr>
          <w:rFonts w:ascii="Tahoma" w:hAnsi="Tahoma" w:cs="Tahoma"/>
          <w:i/>
          <w:color w:val="44546A" w:themeColor="text2"/>
          <w:sz w:val="20"/>
          <w:szCs w:val="18"/>
        </w:rPr>
        <w:t xml:space="preserve"> gennem eksisterende arbejdsgange i departementet</w:t>
      </w:r>
      <w:r w:rsidR="00904FFB" w:rsidRPr="002A75EC">
        <w:rPr>
          <w:rFonts w:ascii="Tahoma" w:hAnsi="Tahoma" w:cs="Tahoma"/>
          <w:i/>
          <w:color w:val="44546A" w:themeColor="text2"/>
          <w:sz w:val="20"/>
          <w:szCs w:val="18"/>
        </w:rPr>
        <w:t>, som</w:t>
      </w:r>
      <w:r w:rsidR="0025543C" w:rsidRPr="002A75EC">
        <w:rPr>
          <w:rFonts w:ascii="Tahoma" w:hAnsi="Tahoma" w:cs="Tahoma"/>
          <w:i/>
          <w:color w:val="44546A" w:themeColor="text2"/>
          <w:sz w:val="20"/>
          <w:szCs w:val="18"/>
        </w:rPr>
        <w:t xml:space="preserve"> f.eks. ved at indarbejde mål om forsyningssikkerhed i mål- og resultatplaner for myndigheder, der varetager samfundsvigtige funktioner. Dertil kan forsyningssikkerhed tænkes ind i den generelle risikostyring og beredskab, herunder eksempelvis i forbindelse med opdatering af risikobilleder.</w:t>
      </w:r>
      <w:r w:rsidR="002A75EC">
        <w:rPr>
          <w:rFonts w:ascii="Tahoma" w:hAnsi="Tahoma" w:cs="Tahoma"/>
          <w:color w:val="44546A" w:themeColor="text2"/>
          <w:sz w:val="20"/>
          <w:szCs w:val="18"/>
        </w:rPr>
        <w:br/>
      </w:r>
    </w:p>
    <w:p w:rsidR="0025543C" w:rsidRPr="002A75EC" w:rsidRDefault="0025543C" w:rsidP="002A75EC">
      <w:pPr>
        <w:spacing w:after="130" w:line="260" w:lineRule="atLeast"/>
        <w:rPr>
          <w:rFonts w:ascii="Tahoma" w:hAnsi="Tahoma" w:cs="Tahoma"/>
          <w:i/>
          <w:color w:val="44546A" w:themeColor="text2"/>
          <w:sz w:val="20"/>
          <w:szCs w:val="18"/>
        </w:rPr>
      </w:pPr>
      <w:r w:rsidRPr="002A75EC">
        <w:rPr>
          <w:rFonts w:ascii="Tahoma" w:hAnsi="Tahoma" w:cs="Tahoma"/>
          <w:i/>
          <w:color w:val="44546A" w:themeColor="text2"/>
          <w:sz w:val="20"/>
          <w:szCs w:val="18"/>
        </w:rPr>
        <w:t xml:space="preserve">Indsatsområder for at styrke forsyningssikkerheden til de samfundsvigtige funktioner </w:t>
      </w:r>
      <w:r w:rsidR="00617677" w:rsidRPr="002A75EC">
        <w:rPr>
          <w:rFonts w:ascii="Tahoma" w:hAnsi="Tahoma" w:cs="Tahoma"/>
          <w:i/>
          <w:color w:val="44546A" w:themeColor="text2"/>
          <w:sz w:val="20"/>
          <w:szCs w:val="18"/>
        </w:rPr>
        <w:t>bør</w:t>
      </w:r>
      <w:r w:rsidRPr="002A75EC">
        <w:rPr>
          <w:rFonts w:ascii="Tahoma" w:hAnsi="Tahoma" w:cs="Tahoma"/>
          <w:i/>
          <w:color w:val="44546A" w:themeColor="text2"/>
          <w:sz w:val="20"/>
          <w:szCs w:val="18"/>
        </w:rPr>
        <w:t xml:space="preserve"> nedbrydes i konkrete aktiviteter, der gennemføres af hele eller dele af ministerområdet eller for specifikke samfundsvigtige funktioner</w:t>
      </w:r>
      <w:r w:rsidR="00904FFB" w:rsidRPr="002A75EC">
        <w:rPr>
          <w:rFonts w:ascii="Tahoma" w:hAnsi="Tahoma" w:cs="Tahoma"/>
          <w:i/>
          <w:color w:val="44546A" w:themeColor="text2"/>
          <w:sz w:val="20"/>
          <w:szCs w:val="18"/>
        </w:rPr>
        <w:t xml:space="preserve"> og kerneopgaver</w:t>
      </w:r>
      <w:r w:rsidRPr="002A75EC">
        <w:rPr>
          <w:rFonts w:ascii="Tahoma" w:hAnsi="Tahoma" w:cs="Tahoma"/>
          <w:i/>
          <w:color w:val="44546A" w:themeColor="text2"/>
          <w:sz w:val="20"/>
          <w:szCs w:val="18"/>
        </w:rPr>
        <w:t xml:space="preserve">. </w:t>
      </w:r>
      <w:r w:rsidR="002A75EC">
        <w:rPr>
          <w:rFonts w:ascii="Tahoma" w:hAnsi="Tahoma" w:cs="Tahoma"/>
          <w:i/>
          <w:color w:val="44546A" w:themeColor="text2"/>
          <w:sz w:val="20"/>
          <w:szCs w:val="18"/>
        </w:rPr>
        <w:br/>
      </w:r>
    </w:p>
    <w:p w:rsidR="0025543C" w:rsidRPr="002A75EC" w:rsidRDefault="0025543C" w:rsidP="002A75EC">
      <w:pPr>
        <w:spacing w:after="130" w:line="260" w:lineRule="atLeast"/>
        <w:rPr>
          <w:rFonts w:ascii="Tahoma" w:hAnsi="Tahoma" w:cs="Tahoma"/>
          <w:i/>
          <w:color w:val="44546A" w:themeColor="text2"/>
          <w:sz w:val="20"/>
          <w:szCs w:val="18"/>
        </w:rPr>
      </w:pPr>
      <w:r w:rsidRPr="002A75EC">
        <w:rPr>
          <w:rFonts w:ascii="Tahoma" w:hAnsi="Tahoma" w:cs="Tahoma"/>
          <w:i/>
          <w:color w:val="44546A" w:themeColor="text2"/>
          <w:sz w:val="20"/>
          <w:szCs w:val="18"/>
        </w:rPr>
        <w:t>Eksempler på aktiviteter, der kan igangsættes er:</w:t>
      </w:r>
    </w:p>
    <w:p w:rsidR="007D4161" w:rsidRPr="002A75EC" w:rsidRDefault="0060736E" w:rsidP="002A75EC">
      <w:pPr>
        <w:pStyle w:val="Listeafsnit"/>
        <w:numPr>
          <w:ilvl w:val="0"/>
          <w:numId w:val="41"/>
        </w:numPr>
        <w:spacing w:after="130" w:line="260" w:lineRule="atLeast"/>
        <w:rPr>
          <w:rFonts w:ascii="Tahoma" w:hAnsi="Tahoma" w:cs="Tahoma"/>
          <w:i/>
          <w:color w:val="44546A" w:themeColor="text2"/>
          <w:sz w:val="20"/>
          <w:szCs w:val="18"/>
        </w:rPr>
      </w:pPr>
      <w:r w:rsidRPr="002A75EC">
        <w:rPr>
          <w:rFonts w:ascii="Tahoma" w:hAnsi="Tahoma" w:cs="Tahoma"/>
          <w:i/>
          <w:color w:val="44546A" w:themeColor="text2"/>
          <w:sz w:val="20"/>
          <w:szCs w:val="18"/>
        </w:rPr>
        <w:t xml:space="preserve">Gennemgang af </w:t>
      </w:r>
      <w:r w:rsidR="00EC5541" w:rsidRPr="002A75EC">
        <w:rPr>
          <w:rFonts w:ascii="Tahoma" w:hAnsi="Tahoma" w:cs="Tahoma"/>
          <w:i/>
          <w:color w:val="44546A" w:themeColor="text2"/>
          <w:sz w:val="20"/>
          <w:szCs w:val="18"/>
        </w:rPr>
        <w:t>B</w:t>
      </w:r>
      <w:r w:rsidR="007D4161" w:rsidRPr="002A75EC">
        <w:rPr>
          <w:rFonts w:ascii="Tahoma" w:hAnsi="Tahoma" w:cs="Tahoma"/>
          <w:i/>
          <w:color w:val="44546A" w:themeColor="text2"/>
          <w:sz w:val="20"/>
          <w:szCs w:val="18"/>
        </w:rPr>
        <w:t xml:space="preserve">est </w:t>
      </w:r>
      <w:r w:rsidR="00EC5541" w:rsidRPr="002A75EC">
        <w:rPr>
          <w:rFonts w:ascii="Tahoma" w:hAnsi="Tahoma" w:cs="Tahoma"/>
          <w:i/>
          <w:color w:val="44546A" w:themeColor="text2"/>
          <w:sz w:val="20"/>
          <w:szCs w:val="18"/>
        </w:rPr>
        <w:t>P</w:t>
      </w:r>
      <w:r w:rsidR="007D4161" w:rsidRPr="002A75EC">
        <w:rPr>
          <w:rFonts w:ascii="Tahoma" w:hAnsi="Tahoma" w:cs="Tahoma"/>
          <w:i/>
          <w:color w:val="44546A" w:themeColor="text2"/>
          <w:sz w:val="20"/>
          <w:szCs w:val="18"/>
        </w:rPr>
        <w:t>ractice</w:t>
      </w:r>
      <w:r w:rsidRPr="002A75EC">
        <w:rPr>
          <w:rFonts w:ascii="Tahoma" w:hAnsi="Tahoma" w:cs="Tahoma"/>
          <w:i/>
          <w:color w:val="44546A" w:themeColor="text2"/>
          <w:sz w:val="20"/>
          <w:szCs w:val="18"/>
        </w:rPr>
        <w:t xml:space="preserve"> for forsyningssikkerhed</w:t>
      </w:r>
    </w:p>
    <w:p w:rsidR="0060736E" w:rsidRPr="002A75EC" w:rsidRDefault="0060736E" w:rsidP="002A75EC">
      <w:pPr>
        <w:pStyle w:val="Listeafsnit"/>
        <w:numPr>
          <w:ilvl w:val="0"/>
          <w:numId w:val="41"/>
        </w:numPr>
        <w:spacing w:after="130" w:line="260" w:lineRule="atLeast"/>
        <w:rPr>
          <w:rFonts w:ascii="Tahoma" w:hAnsi="Tahoma" w:cs="Tahoma"/>
          <w:i/>
          <w:color w:val="44546A" w:themeColor="text2"/>
          <w:sz w:val="20"/>
          <w:szCs w:val="18"/>
        </w:rPr>
      </w:pPr>
      <w:r w:rsidRPr="002A75EC">
        <w:rPr>
          <w:rFonts w:ascii="Tahoma" w:hAnsi="Tahoma" w:cs="Tahoma"/>
          <w:i/>
          <w:color w:val="44546A" w:themeColor="text2"/>
          <w:sz w:val="20"/>
          <w:szCs w:val="18"/>
        </w:rPr>
        <w:t>Evaluering af egen forsyningssikkerhed</w:t>
      </w:r>
    </w:p>
    <w:p w:rsidR="0025543C" w:rsidRPr="002A75EC" w:rsidRDefault="0025543C" w:rsidP="002A75EC">
      <w:pPr>
        <w:pStyle w:val="Listeafsnit"/>
        <w:numPr>
          <w:ilvl w:val="0"/>
          <w:numId w:val="41"/>
        </w:numPr>
        <w:spacing w:after="130" w:line="260" w:lineRule="atLeast"/>
        <w:rPr>
          <w:rFonts w:ascii="Tahoma" w:hAnsi="Tahoma" w:cs="Tahoma"/>
          <w:i/>
          <w:color w:val="44546A" w:themeColor="text2"/>
          <w:sz w:val="20"/>
          <w:szCs w:val="18"/>
        </w:rPr>
      </w:pPr>
      <w:r w:rsidRPr="002A75EC">
        <w:rPr>
          <w:rFonts w:ascii="Tahoma" w:hAnsi="Tahoma" w:cs="Tahoma"/>
          <w:i/>
          <w:color w:val="44546A" w:themeColor="text2"/>
          <w:sz w:val="20"/>
          <w:szCs w:val="18"/>
        </w:rPr>
        <w:t>I</w:t>
      </w:r>
      <w:bookmarkStart w:id="12" w:name="_Hlk156978607"/>
      <w:r w:rsidRPr="002A75EC">
        <w:rPr>
          <w:rFonts w:ascii="Tahoma" w:hAnsi="Tahoma" w:cs="Tahoma"/>
          <w:i/>
          <w:color w:val="44546A" w:themeColor="text2"/>
          <w:sz w:val="20"/>
          <w:szCs w:val="18"/>
        </w:rPr>
        <w:t>dentificering af kritiske ressourcer til understøttelse af samfundsvigtige funktioner</w:t>
      </w:r>
      <w:r w:rsidR="00B50DE6" w:rsidRPr="002A75EC">
        <w:rPr>
          <w:rFonts w:ascii="Tahoma" w:hAnsi="Tahoma" w:cs="Tahoma"/>
          <w:i/>
          <w:color w:val="44546A" w:themeColor="text2"/>
          <w:sz w:val="20"/>
          <w:szCs w:val="18"/>
        </w:rPr>
        <w:t>/ kerneopgaver</w:t>
      </w:r>
    </w:p>
    <w:p w:rsidR="0025543C" w:rsidRPr="002A75EC" w:rsidRDefault="0025543C" w:rsidP="002A75EC">
      <w:pPr>
        <w:pStyle w:val="Listeafsnit"/>
        <w:numPr>
          <w:ilvl w:val="0"/>
          <w:numId w:val="41"/>
        </w:numPr>
        <w:spacing w:after="130" w:line="260" w:lineRule="atLeast"/>
        <w:rPr>
          <w:rFonts w:ascii="Tahoma" w:hAnsi="Tahoma" w:cs="Tahoma"/>
          <w:i/>
          <w:color w:val="44546A" w:themeColor="text2"/>
          <w:sz w:val="20"/>
          <w:szCs w:val="18"/>
        </w:rPr>
      </w:pPr>
      <w:r w:rsidRPr="002A75EC">
        <w:rPr>
          <w:rFonts w:ascii="Tahoma" w:hAnsi="Tahoma" w:cs="Tahoma"/>
          <w:i/>
          <w:color w:val="44546A" w:themeColor="text2"/>
          <w:sz w:val="20"/>
          <w:szCs w:val="18"/>
        </w:rPr>
        <w:t>Kortlægning af forsyningskæder for kritiske ressourcer til understøttelse af samfundsvigtige funktioner</w:t>
      </w:r>
      <w:r w:rsidR="00B50DE6" w:rsidRPr="002A75EC">
        <w:rPr>
          <w:rFonts w:ascii="Tahoma" w:hAnsi="Tahoma" w:cs="Tahoma"/>
          <w:i/>
          <w:color w:val="44546A" w:themeColor="text2"/>
          <w:sz w:val="20"/>
          <w:szCs w:val="18"/>
        </w:rPr>
        <w:t>/kerneopgaver</w:t>
      </w:r>
    </w:p>
    <w:p w:rsidR="0025543C" w:rsidRPr="002A75EC" w:rsidRDefault="0025543C" w:rsidP="002A75EC">
      <w:pPr>
        <w:pStyle w:val="Listeafsnit"/>
        <w:numPr>
          <w:ilvl w:val="0"/>
          <w:numId w:val="41"/>
        </w:numPr>
        <w:spacing w:after="130" w:line="260" w:lineRule="atLeast"/>
        <w:rPr>
          <w:rFonts w:ascii="Tahoma" w:hAnsi="Tahoma" w:cs="Tahoma"/>
          <w:i/>
          <w:color w:val="44546A" w:themeColor="text2"/>
          <w:sz w:val="20"/>
          <w:szCs w:val="18"/>
        </w:rPr>
      </w:pPr>
      <w:r w:rsidRPr="002A75EC">
        <w:rPr>
          <w:rFonts w:ascii="Tahoma" w:hAnsi="Tahoma" w:cs="Tahoma"/>
          <w:i/>
          <w:color w:val="44546A" w:themeColor="text2"/>
          <w:sz w:val="20"/>
          <w:szCs w:val="18"/>
        </w:rPr>
        <w:t>Udarbejdelse af sårbarhedsanalyser for forsyningskæder</w:t>
      </w:r>
    </w:p>
    <w:p w:rsidR="0025543C" w:rsidRPr="002A75EC" w:rsidRDefault="0025543C" w:rsidP="002A75EC">
      <w:pPr>
        <w:pStyle w:val="Listeafsnit"/>
        <w:numPr>
          <w:ilvl w:val="0"/>
          <w:numId w:val="41"/>
        </w:numPr>
        <w:spacing w:after="130" w:line="260" w:lineRule="atLeast"/>
        <w:rPr>
          <w:rFonts w:ascii="Tahoma" w:hAnsi="Tahoma" w:cs="Tahoma"/>
          <w:i/>
          <w:color w:val="44546A" w:themeColor="text2"/>
          <w:sz w:val="20"/>
          <w:szCs w:val="18"/>
        </w:rPr>
      </w:pPr>
      <w:r w:rsidRPr="002A75EC">
        <w:rPr>
          <w:rFonts w:ascii="Tahoma" w:hAnsi="Tahoma" w:cs="Tahoma"/>
          <w:i/>
          <w:color w:val="44546A" w:themeColor="text2"/>
          <w:sz w:val="20"/>
          <w:szCs w:val="18"/>
        </w:rPr>
        <w:t>Kortlægning af strategiske afhængigheder af tredjelande for samfundsvigtige funktioner</w:t>
      </w:r>
      <w:r w:rsidR="00B50DE6" w:rsidRPr="002A75EC">
        <w:rPr>
          <w:rFonts w:ascii="Tahoma" w:hAnsi="Tahoma" w:cs="Tahoma"/>
          <w:i/>
          <w:color w:val="44546A" w:themeColor="text2"/>
          <w:sz w:val="20"/>
          <w:szCs w:val="18"/>
        </w:rPr>
        <w:t>/kerneopgaver</w:t>
      </w:r>
    </w:p>
    <w:p w:rsidR="0025543C" w:rsidRPr="002A75EC" w:rsidRDefault="0025543C" w:rsidP="002A75EC">
      <w:pPr>
        <w:pStyle w:val="Listeafsnit"/>
        <w:numPr>
          <w:ilvl w:val="0"/>
          <w:numId w:val="41"/>
        </w:numPr>
        <w:spacing w:after="130" w:line="260" w:lineRule="atLeast"/>
        <w:rPr>
          <w:rFonts w:ascii="Tahoma" w:hAnsi="Tahoma" w:cs="Tahoma"/>
          <w:i/>
          <w:color w:val="44546A" w:themeColor="text2"/>
          <w:sz w:val="20"/>
          <w:szCs w:val="18"/>
        </w:rPr>
      </w:pPr>
      <w:r w:rsidRPr="002A75EC">
        <w:rPr>
          <w:rFonts w:ascii="Tahoma" w:hAnsi="Tahoma" w:cs="Tahoma"/>
          <w:i/>
          <w:color w:val="44546A" w:themeColor="text2"/>
          <w:sz w:val="20"/>
          <w:szCs w:val="18"/>
        </w:rPr>
        <w:lastRenderedPageBreak/>
        <w:t>Identificering, prioritering og implementering af sårbarhedsreducerende tiltag</w:t>
      </w:r>
    </w:p>
    <w:p w:rsidR="0025543C" w:rsidRPr="002A75EC" w:rsidRDefault="0025543C" w:rsidP="002A75EC">
      <w:pPr>
        <w:pStyle w:val="Listeafsnit"/>
        <w:numPr>
          <w:ilvl w:val="0"/>
          <w:numId w:val="41"/>
        </w:numPr>
        <w:spacing w:after="130" w:line="260" w:lineRule="atLeast"/>
        <w:rPr>
          <w:rFonts w:ascii="Tahoma" w:hAnsi="Tahoma" w:cs="Tahoma"/>
          <w:i/>
          <w:color w:val="44546A" w:themeColor="text2"/>
          <w:sz w:val="20"/>
          <w:szCs w:val="18"/>
        </w:rPr>
      </w:pPr>
      <w:r w:rsidRPr="002A75EC">
        <w:rPr>
          <w:rFonts w:ascii="Tahoma" w:hAnsi="Tahoma" w:cs="Tahoma"/>
          <w:i/>
          <w:color w:val="44546A" w:themeColor="text2"/>
          <w:sz w:val="20"/>
          <w:szCs w:val="18"/>
        </w:rPr>
        <w:t>Udarbejdelse af delplan for forsyningssikkerhed til beredskabsplan</w:t>
      </w:r>
    </w:p>
    <w:p w:rsidR="0025543C" w:rsidRPr="002A75EC" w:rsidRDefault="0025543C" w:rsidP="002A75EC">
      <w:pPr>
        <w:pStyle w:val="Listeafsnit"/>
        <w:numPr>
          <w:ilvl w:val="0"/>
          <w:numId w:val="41"/>
        </w:numPr>
        <w:spacing w:after="130" w:line="260" w:lineRule="atLeast"/>
        <w:rPr>
          <w:rFonts w:ascii="Tahoma" w:hAnsi="Tahoma" w:cs="Tahoma"/>
          <w:i/>
          <w:color w:val="44546A" w:themeColor="text2"/>
          <w:sz w:val="20"/>
          <w:szCs w:val="18"/>
        </w:rPr>
      </w:pPr>
      <w:r w:rsidRPr="002A75EC">
        <w:rPr>
          <w:rFonts w:ascii="Tahoma" w:hAnsi="Tahoma" w:cs="Tahoma"/>
          <w:i/>
          <w:color w:val="44546A" w:themeColor="text2"/>
          <w:sz w:val="20"/>
          <w:szCs w:val="18"/>
        </w:rPr>
        <w:t>Gennemførelse af øvrige analyser vedr. forsyningssikkerhed og forsyningskæder.</w:t>
      </w:r>
      <w:bookmarkEnd w:id="12"/>
      <w:r w:rsidR="002A75EC">
        <w:rPr>
          <w:rFonts w:ascii="Tahoma" w:hAnsi="Tahoma" w:cs="Tahoma"/>
          <w:i/>
          <w:color w:val="44546A" w:themeColor="text2"/>
          <w:sz w:val="20"/>
          <w:szCs w:val="18"/>
        </w:rPr>
        <w:br/>
      </w:r>
    </w:p>
    <w:p w:rsidR="00655008" w:rsidRPr="002A75EC" w:rsidRDefault="002A75EC" w:rsidP="002A75EC">
      <w:pPr>
        <w:spacing w:after="130" w:line="260" w:lineRule="atLeast"/>
        <w:rPr>
          <w:rFonts w:ascii="Tahoma" w:hAnsi="Tahoma" w:cs="Tahoma"/>
          <w:i/>
          <w:color w:val="44546A" w:themeColor="text2"/>
          <w:sz w:val="20"/>
          <w:szCs w:val="20"/>
        </w:rPr>
      </w:pPr>
      <w:r w:rsidRPr="002A75EC">
        <w:rPr>
          <w:rFonts w:ascii="Tahoma" w:hAnsi="Tahoma" w:cs="Tahoma"/>
          <w:i/>
          <w:color w:val="2D4054"/>
          <w:sz w:val="20"/>
          <w:szCs w:val="20"/>
        </w:rPr>
        <w:t>Styrelsen for Forsyningssikkerhed rådgiver og hjælper statslige myndigheder med at identificere kritiske ressourcer, kortlægge forsyningskæder, analysere potentielle sårbarheder og udvikle handleplaner</w:t>
      </w:r>
      <w:r w:rsidR="0025543C" w:rsidRPr="002A75EC">
        <w:rPr>
          <w:rFonts w:ascii="Tahoma" w:hAnsi="Tahoma" w:cs="Tahoma"/>
          <w:i/>
          <w:color w:val="2D4054"/>
          <w:sz w:val="20"/>
          <w:szCs w:val="20"/>
        </w:rPr>
        <w:t>. Læs mere</w:t>
      </w:r>
      <w:r w:rsidRPr="002A75EC">
        <w:rPr>
          <w:rFonts w:ascii="Tahoma" w:hAnsi="Tahoma" w:cs="Tahoma"/>
          <w:i/>
          <w:color w:val="2D4054"/>
          <w:sz w:val="20"/>
          <w:szCs w:val="20"/>
        </w:rPr>
        <w:t xml:space="preserve"> om vores rådgivning</w:t>
      </w:r>
      <w:r w:rsidR="0025543C" w:rsidRPr="002A75EC">
        <w:rPr>
          <w:rFonts w:ascii="Tahoma" w:hAnsi="Tahoma" w:cs="Tahoma"/>
          <w:i/>
          <w:color w:val="2D4054"/>
          <w:sz w:val="20"/>
          <w:szCs w:val="20"/>
        </w:rPr>
        <w:t xml:space="preserve"> på sfos.dk (</w:t>
      </w:r>
      <w:hyperlink r:id="rId9" w:history="1">
        <w:r w:rsidR="0025543C" w:rsidRPr="002A75EC">
          <w:rPr>
            <w:rStyle w:val="Hyperlink"/>
            <w:rFonts w:ascii="Tahoma" w:hAnsi="Tahoma" w:cs="Tahoma"/>
            <w:i/>
            <w:color w:val="2D4054"/>
            <w:sz w:val="20"/>
            <w:szCs w:val="20"/>
          </w:rPr>
          <w:t>Rådgivning</w:t>
        </w:r>
      </w:hyperlink>
      <w:r w:rsidR="0025543C" w:rsidRPr="002A75EC">
        <w:rPr>
          <w:rFonts w:ascii="Tahoma" w:hAnsi="Tahoma" w:cs="Tahoma"/>
          <w:i/>
          <w:color w:val="2D4054"/>
          <w:sz w:val="20"/>
          <w:szCs w:val="20"/>
        </w:rPr>
        <w:t xml:space="preserve">). </w:t>
      </w:r>
      <w:r w:rsidR="00655008" w:rsidRPr="002A75EC">
        <w:rPr>
          <w:rFonts w:ascii="Tahoma" w:hAnsi="Tahoma" w:cs="Tahoma"/>
          <w:i/>
          <w:color w:val="2D4054"/>
          <w:sz w:val="20"/>
          <w:szCs w:val="20"/>
        </w:rPr>
        <w:t xml:space="preserve">Valg og prioritering af indsatsområder sker på baggrund af de enkelte myndigheders tilgang til forsyningssikkerhed. </w:t>
      </w:r>
      <w:r w:rsidRPr="002A75EC">
        <w:rPr>
          <w:rFonts w:ascii="Tahoma" w:hAnsi="Tahoma" w:cs="Tahoma"/>
          <w:i/>
          <w:color w:val="44546A" w:themeColor="text2"/>
          <w:sz w:val="20"/>
          <w:szCs w:val="20"/>
        </w:rPr>
        <w:br/>
      </w:r>
    </w:p>
    <w:p w:rsidR="00EC5541" w:rsidRPr="002A75EC" w:rsidRDefault="00EC5541" w:rsidP="002A75EC">
      <w:pPr>
        <w:spacing w:after="130" w:line="260" w:lineRule="atLeast"/>
        <w:rPr>
          <w:rFonts w:ascii="Tahoma" w:hAnsi="Tahoma" w:cs="Tahoma"/>
          <w:i/>
          <w:sz w:val="20"/>
          <w:szCs w:val="18"/>
        </w:rPr>
      </w:pPr>
      <w:r w:rsidRPr="002A75EC">
        <w:rPr>
          <w:rFonts w:ascii="Tahoma" w:hAnsi="Tahoma" w:cs="Tahoma"/>
          <w:i/>
          <w:color w:val="44546A" w:themeColor="text2"/>
          <w:sz w:val="20"/>
          <w:szCs w:val="18"/>
        </w:rPr>
        <w:t xml:space="preserve">Se </w:t>
      </w:r>
      <w:r w:rsidR="00331B9E" w:rsidRPr="002A75EC">
        <w:rPr>
          <w:rFonts w:ascii="Tahoma" w:hAnsi="Tahoma" w:cs="Tahoma"/>
          <w:i/>
          <w:color w:val="44546A" w:themeColor="text2"/>
          <w:sz w:val="20"/>
          <w:szCs w:val="18"/>
        </w:rPr>
        <w:t>B</w:t>
      </w:r>
      <w:r w:rsidRPr="002A75EC">
        <w:rPr>
          <w:rFonts w:ascii="Tahoma" w:hAnsi="Tahoma" w:cs="Tahoma"/>
          <w:i/>
          <w:color w:val="44546A" w:themeColor="text2"/>
          <w:sz w:val="20"/>
          <w:szCs w:val="18"/>
        </w:rPr>
        <w:t xml:space="preserve">ilag 3 for en skemaskabelon til indsatsområder for forsyningssikkerhed. Hvis </w:t>
      </w:r>
      <w:r w:rsidR="00331B9E" w:rsidRPr="002A75EC">
        <w:rPr>
          <w:rFonts w:ascii="Tahoma" w:hAnsi="Tahoma" w:cs="Tahoma"/>
          <w:i/>
          <w:color w:val="44546A" w:themeColor="text2"/>
          <w:sz w:val="20"/>
          <w:szCs w:val="18"/>
        </w:rPr>
        <w:t>I</w:t>
      </w:r>
      <w:r w:rsidR="007805A0" w:rsidRPr="002A75EC">
        <w:rPr>
          <w:rFonts w:ascii="Tahoma" w:hAnsi="Tahoma" w:cs="Tahoma"/>
          <w:i/>
          <w:color w:val="44546A" w:themeColor="text2"/>
          <w:sz w:val="20"/>
          <w:szCs w:val="18"/>
        </w:rPr>
        <w:t xml:space="preserve"> anvender </w:t>
      </w:r>
      <w:r w:rsidRPr="002A75EC">
        <w:rPr>
          <w:rFonts w:ascii="Tahoma" w:hAnsi="Tahoma" w:cs="Tahoma"/>
          <w:i/>
          <w:color w:val="44546A" w:themeColor="text2"/>
          <w:sz w:val="20"/>
          <w:szCs w:val="18"/>
        </w:rPr>
        <w:t xml:space="preserve">skemaet, kan det indsættes i planen.  </w:t>
      </w:r>
      <w:r w:rsidR="002A75EC">
        <w:rPr>
          <w:rFonts w:ascii="Tahoma" w:hAnsi="Tahoma" w:cs="Tahoma"/>
          <w:i/>
          <w:sz w:val="20"/>
          <w:szCs w:val="18"/>
        </w:rPr>
        <w:br/>
      </w:r>
    </w:p>
    <w:p w:rsidR="007E5097" w:rsidRPr="002A75EC" w:rsidRDefault="00655008" w:rsidP="002A75EC">
      <w:pPr>
        <w:spacing w:after="130" w:line="260" w:lineRule="atLeast"/>
        <w:rPr>
          <w:rFonts w:ascii="Tahoma" w:hAnsi="Tahoma" w:cs="Tahoma"/>
          <w:color w:val="44546A" w:themeColor="text2"/>
        </w:rPr>
      </w:pPr>
      <w:r w:rsidRPr="002A75EC">
        <w:rPr>
          <w:rFonts w:ascii="Tahoma" w:hAnsi="Tahoma" w:cs="Tahoma"/>
          <w:i/>
          <w:color w:val="44546A" w:themeColor="text2"/>
          <w:sz w:val="20"/>
          <w:szCs w:val="20"/>
        </w:rPr>
        <w:t xml:space="preserve">I afsnittet </w:t>
      </w:r>
      <w:r w:rsidR="00331B9E" w:rsidRPr="002A75EC">
        <w:rPr>
          <w:rFonts w:ascii="Tahoma" w:hAnsi="Tahoma" w:cs="Tahoma"/>
          <w:i/>
          <w:color w:val="44546A" w:themeColor="text2"/>
          <w:sz w:val="20"/>
          <w:szCs w:val="20"/>
        </w:rPr>
        <w:t>be</w:t>
      </w:r>
      <w:r w:rsidR="007805A0" w:rsidRPr="002A75EC">
        <w:rPr>
          <w:rFonts w:ascii="Tahoma" w:hAnsi="Tahoma" w:cs="Tahoma"/>
          <w:i/>
          <w:color w:val="44546A" w:themeColor="text2"/>
          <w:sz w:val="20"/>
          <w:szCs w:val="20"/>
        </w:rPr>
        <w:t>skriver I</w:t>
      </w:r>
      <w:r w:rsidRPr="002A75EC">
        <w:rPr>
          <w:rFonts w:ascii="Tahoma" w:hAnsi="Tahoma" w:cs="Tahoma"/>
          <w:i/>
          <w:color w:val="44546A" w:themeColor="text2"/>
          <w:sz w:val="20"/>
          <w:szCs w:val="20"/>
        </w:rPr>
        <w:t>, hvor længe ministerieplanen er gældende, samt hvordan og hvor ofte der følges op på indsatser for at styrke forsyningssikkerheden. Dertil fremgår forventninger til den videre proces ved udløb af indeværende ministerieplan.</w:t>
      </w:r>
      <w:bookmarkEnd w:id="11"/>
    </w:p>
    <w:sectPr w:rsidR="007E5097" w:rsidRPr="002A75EC" w:rsidSect="000F7FFA">
      <w:footerReference w:type="default" r:id="rId10"/>
      <w:pgSz w:w="11906" w:h="16838"/>
      <w:pgMar w:top="1021" w:right="1134" w:bottom="1474" w:left="311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6663" w:rsidRDefault="00306663" w:rsidP="00ED2538">
      <w:pPr>
        <w:spacing w:after="0" w:line="240" w:lineRule="auto"/>
      </w:pPr>
      <w:r>
        <w:separator/>
      </w:r>
    </w:p>
  </w:endnote>
  <w:endnote w:type="continuationSeparator" w:id="0">
    <w:p w:rsidR="00306663" w:rsidRDefault="00306663" w:rsidP="00ED2538">
      <w:pPr>
        <w:spacing w:after="0" w:line="240" w:lineRule="auto"/>
      </w:pPr>
      <w:r>
        <w:continuationSeparator/>
      </w:r>
    </w:p>
  </w:endnote>
  <w:endnote w:type="continuationNotice" w:id="1">
    <w:p w:rsidR="00306663" w:rsidRDefault="003066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altName w:val="MV Boli"/>
    <w:panose1 w:val="020B0606030504020204"/>
    <w:charset w:val="00"/>
    <w:family w:val="swiss"/>
    <w:pitch w:val="variable"/>
    <w:sig w:usb0="E00002EF" w:usb1="4000205B" w:usb2="00000028" w:usb3="00000000" w:csb0="0000019F" w:csb1="00000000"/>
  </w:font>
  <w:font w:name="Questa-Regular">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8614161"/>
      <w:docPartObj>
        <w:docPartGallery w:val="Page Numbers (Bottom of Page)"/>
        <w:docPartUnique/>
      </w:docPartObj>
    </w:sdtPr>
    <w:sdtEndPr/>
    <w:sdtContent>
      <w:p w:rsidR="00C57BE0" w:rsidRDefault="00C57BE0">
        <w:pPr>
          <w:pStyle w:val="Sidefod"/>
          <w:jc w:val="right"/>
        </w:pPr>
        <w:r w:rsidRPr="00CD5FE1">
          <w:rPr>
            <w:rFonts w:ascii="Open Sans" w:hAnsi="Open Sans" w:cs="Open Sans"/>
            <w:sz w:val="18"/>
          </w:rPr>
          <w:fldChar w:fldCharType="begin"/>
        </w:r>
        <w:r w:rsidRPr="00CD5FE1">
          <w:rPr>
            <w:rFonts w:ascii="Open Sans" w:hAnsi="Open Sans" w:cs="Open Sans"/>
            <w:sz w:val="18"/>
          </w:rPr>
          <w:instrText>PAGE   \* MERGEFORMAT</w:instrText>
        </w:r>
        <w:r w:rsidRPr="00CD5FE1">
          <w:rPr>
            <w:rFonts w:ascii="Open Sans" w:hAnsi="Open Sans" w:cs="Open Sans"/>
            <w:sz w:val="18"/>
          </w:rPr>
          <w:fldChar w:fldCharType="separate"/>
        </w:r>
        <w:r>
          <w:rPr>
            <w:rFonts w:ascii="Open Sans" w:hAnsi="Open Sans" w:cs="Open Sans"/>
            <w:noProof/>
            <w:sz w:val="18"/>
          </w:rPr>
          <w:t>10</w:t>
        </w:r>
        <w:r w:rsidRPr="00CD5FE1">
          <w:rPr>
            <w:rFonts w:ascii="Open Sans" w:hAnsi="Open Sans" w:cs="Open Sans"/>
            <w:sz w:val="18"/>
          </w:rPr>
          <w:fldChar w:fldCharType="end"/>
        </w:r>
      </w:p>
    </w:sdtContent>
  </w:sdt>
  <w:p w:rsidR="00C57BE0" w:rsidRDefault="00C57BE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6663" w:rsidRDefault="00306663" w:rsidP="00ED2538">
      <w:pPr>
        <w:spacing w:after="0" w:line="240" w:lineRule="auto"/>
      </w:pPr>
      <w:r>
        <w:separator/>
      </w:r>
    </w:p>
  </w:footnote>
  <w:footnote w:type="continuationSeparator" w:id="0">
    <w:p w:rsidR="00306663" w:rsidRDefault="00306663" w:rsidP="00ED2538">
      <w:pPr>
        <w:spacing w:after="0" w:line="240" w:lineRule="auto"/>
      </w:pPr>
      <w:r>
        <w:continuationSeparator/>
      </w:r>
    </w:p>
  </w:footnote>
  <w:footnote w:type="continuationNotice" w:id="1">
    <w:p w:rsidR="00306663" w:rsidRDefault="00306663">
      <w:pPr>
        <w:spacing w:after="0" w:line="240" w:lineRule="auto"/>
      </w:pPr>
    </w:p>
  </w:footnote>
  <w:footnote w:id="2">
    <w:p w:rsidR="00346651" w:rsidRPr="00E47433" w:rsidRDefault="00346651">
      <w:pPr>
        <w:pStyle w:val="Fodnotetekst"/>
        <w:rPr>
          <w:rFonts w:ascii="Tahoma" w:hAnsi="Tahoma" w:cs="Tahoma"/>
          <w:sz w:val="16"/>
          <w:szCs w:val="16"/>
        </w:rPr>
      </w:pPr>
      <w:r w:rsidRPr="00120C5F">
        <w:rPr>
          <w:rStyle w:val="Fodnotehenvisning"/>
          <w:rFonts w:ascii="Tahoma" w:hAnsi="Tahoma" w:cs="Tahoma"/>
          <w:sz w:val="16"/>
          <w:szCs w:val="16"/>
        </w:rPr>
        <w:footnoteRef/>
      </w:r>
      <w:r w:rsidRPr="00120C5F">
        <w:rPr>
          <w:rFonts w:ascii="Tahoma" w:hAnsi="Tahoma" w:cs="Tahoma"/>
          <w:sz w:val="16"/>
          <w:szCs w:val="16"/>
        </w:rPr>
        <w:t xml:space="preserve"> LOV nr. 354 af 24/04/2012 (Olieberedskabslov), </w:t>
      </w:r>
      <w:hyperlink r:id="rId1" w:anchor="Not1" w:history="1">
        <w:r w:rsidRPr="00120C5F">
          <w:rPr>
            <w:rStyle w:val="Hyperlink"/>
            <w:rFonts w:ascii="Tahoma" w:hAnsi="Tahoma" w:cs="Tahoma"/>
            <w:color w:val="3E31CF"/>
            <w:sz w:val="16"/>
            <w:szCs w:val="16"/>
          </w:rPr>
          <w:t>https://www.retsinformation.dk/eli/lta/2012/354#Not1</w:t>
        </w:r>
      </w:hyperlink>
      <w:r w:rsidRPr="00120C5F">
        <w:rPr>
          <w:rFonts w:ascii="Tahoma" w:hAnsi="Tahoma" w:cs="Tahoma"/>
          <w:sz w:val="16"/>
          <w:szCs w:val="16"/>
        </w:rPr>
        <w:t>, tilgået 14/06/2023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64EA2"/>
    <w:multiLevelType w:val="hybridMultilevel"/>
    <w:tmpl w:val="C5087EA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4027820"/>
    <w:multiLevelType w:val="multilevel"/>
    <w:tmpl w:val="60B8CB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3044B5"/>
    <w:multiLevelType w:val="hybridMultilevel"/>
    <w:tmpl w:val="23D401EC"/>
    <w:lvl w:ilvl="0" w:tplc="D7EAED2C">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78358A9"/>
    <w:multiLevelType w:val="hybridMultilevel"/>
    <w:tmpl w:val="5F06E1FE"/>
    <w:lvl w:ilvl="0" w:tplc="8B885B9E">
      <w:start w:val="1"/>
      <w:numFmt w:val="bullet"/>
      <w:lvlText w:val=""/>
      <w:lvlJc w:val="left"/>
      <w:pPr>
        <w:ind w:left="720" w:hanging="360"/>
      </w:pPr>
      <w:rPr>
        <w:rFonts w:ascii="Symbol" w:hAnsi="Symbol" w:hint="default"/>
        <w:sz w:val="1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C280D5E"/>
    <w:multiLevelType w:val="hybridMultilevel"/>
    <w:tmpl w:val="1FDA5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CC2405"/>
    <w:multiLevelType w:val="hybridMultilevel"/>
    <w:tmpl w:val="20105314"/>
    <w:lvl w:ilvl="0" w:tplc="D0BC68C2">
      <w:start w:val="1"/>
      <w:numFmt w:val="bullet"/>
      <w:lvlText w:val=""/>
      <w:lvlJc w:val="left"/>
      <w:pPr>
        <w:ind w:left="1080" w:hanging="360"/>
      </w:pPr>
      <w:rPr>
        <w:rFonts w:ascii="Symbol" w:hAnsi="Symbol" w:hint="default"/>
        <w:sz w:val="16"/>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6" w15:restartNumberingAfterBreak="0">
    <w:nsid w:val="10C51B61"/>
    <w:multiLevelType w:val="hybridMultilevel"/>
    <w:tmpl w:val="9A58A238"/>
    <w:lvl w:ilvl="0" w:tplc="CD364752">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8BF12C8"/>
    <w:multiLevelType w:val="hybridMultilevel"/>
    <w:tmpl w:val="02EC89A4"/>
    <w:lvl w:ilvl="0" w:tplc="D0BC68C2">
      <w:start w:val="1"/>
      <w:numFmt w:val="bullet"/>
      <w:lvlText w:val=""/>
      <w:lvlJc w:val="left"/>
      <w:pPr>
        <w:ind w:left="720" w:hanging="360"/>
      </w:pPr>
      <w:rPr>
        <w:rFonts w:ascii="Symbol" w:hAnsi="Symbol" w:hint="default"/>
        <w:sz w:val="16"/>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13E7D4F"/>
    <w:multiLevelType w:val="hybridMultilevel"/>
    <w:tmpl w:val="37565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9718B5"/>
    <w:multiLevelType w:val="hybridMultilevel"/>
    <w:tmpl w:val="098A4D82"/>
    <w:lvl w:ilvl="0" w:tplc="05F4C81A">
      <w:start w:val="1"/>
      <w:numFmt w:val="bullet"/>
      <w:lvlText w:val="•"/>
      <w:lvlJc w:val="left"/>
      <w:pPr>
        <w:tabs>
          <w:tab w:val="num" w:pos="720"/>
        </w:tabs>
        <w:ind w:left="720" w:hanging="360"/>
      </w:pPr>
      <w:rPr>
        <w:rFonts w:ascii="Arial" w:hAnsi="Arial" w:hint="default"/>
      </w:rPr>
    </w:lvl>
    <w:lvl w:ilvl="1" w:tplc="143EEBDC" w:tentative="1">
      <w:start w:val="1"/>
      <w:numFmt w:val="bullet"/>
      <w:lvlText w:val="•"/>
      <w:lvlJc w:val="left"/>
      <w:pPr>
        <w:tabs>
          <w:tab w:val="num" w:pos="1440"/>
        </w:tabs>
        <w:ind w:left="1440" w:hanging="360"/>
      </w:pPr>
      <w:rPr>
        <w:rFonts w:ascii="Arial" w:hAnsi="Arial" w:hint="default"/>
      </w:rPr>
    </w:lvl>
    <w:lvl w:ilvl="2" w:tplc="14625938" w:tentative="1">
      <w:start w:val="1"/>
      <w:numFmt w:val="bullet"/>
      <w:lvlText w:val="•"/>
      <w:lvlJc w:val="left"/>
      <w:pPr>
        <w:tabs>
          <w:tab w:val="num" w:pos="2160"/>
        </w:tabs>
        <w:ind w:left="2160" w:hanging="360"/>
      </w:pPr>
      <w:rPr>
        <w:rFonts w:ascii="Arial" w:hAnsi="Arial" w:hint="default"/>
      </w:rPr>
    </w:lvl>
    <w:lvl w:ilvl="3" w:tplc="1B8895E2" w:tentative="1">
      <w:start w:val="1"/>
      <w:numFmt w:val="bullet"/>
      <w:lvlText w:val="•"/>
      <w:lvlJc w:val="left"/>
      <w:pPr>
        <w:tabs>
          <w:tab w:val="num" w:pos="2880"/>
        </w:tabs>
        <w:ind w:left="2880" w:hanging="360"/>
      </w:pPr>
      <w:rPr>
        <w:rFonts w:ascii="Arial" w:hAnsi="Arial" w:hint="default"/>
      </w:rPr>
    </w:lvl>
    <w:lvl w:ilvl="4" w:tplc="78C0D97C" w:tentative="1">
      <w:start w:val="1"/>
      <w:numFmt w:val="bullet"/>
      <w:lvlText w:val="•"/>
      <w:lvlJc w:val="left"/>
      <w:pPr>
        <w:tabs>
          <w:tab w:val="num" w:pos="3600"/>
        </w:tabs>
        <w:ind w:left="3600" w:hanging="360"/>
      </w:pPr>
      <w:rPr>
        <w:rFonts w:ascii="Arial" w:hAnsi="Arial" w:hint="default"/>
      </w:rPr>
    </w:lvl>
    <w:lvl w:ilvl="5" w:tplc="EA3EDAD4" w:tentative="1">
      <w:start w:val="1"/>
      <w:numFmt w:val="bullet"/>
      <w:lvlText w:val="•"/>
      <w:lvlJc w:val="left"/>
      <w:pPr>
        <w:tabs>
          <w:tab w:val="num" w:pos="4320"/>
        </w:tabs>
        <w:ind w:left="4320" w:hanging="360"/>
      </w:pPr>
      <w:rPr>
        <w:rFonts w:ascii="Arial" w:hAnsi="Arial" w:hint="default"/>
      </w:rPr>
    </w:lvl>
    <w:lvl w:ilvl="6" w:tplc="734817A0" w:tentative="1">
      <w:start w:val="1"/>
      <w:numFmt w:val="bullet"/>
      <w:lvlText w:val="•"/>
      <w:lvlJc w:val="left"/>
      <w:pPr>
        <w:tabs>
          <w:tab w:val="num" w:pos="5040"/>
        </w:tabs>
        <w:ind w:left="5040" w:hanging="360"/>
      </w:pPr>
      <w:rPr>
        <w:rFonts w:ascii="Arial" w:hAnsi="Arial" w:hint="default"/>
      </w:rPr>
    </w:lvl>
    <w:lvl w:ilvl="7" w:tplc="BC6AE672" w:tentative="1">
      <w:start w:val="1"/>
      <w:numFmt w:val="bullet"/>
      <w:lvlText w:val="•"/>
      <w:lvlJc w:val="left"/>
      <w:pPr>
        <w:tabs>
          <w:tab w:val="num" w:pos="5760"/>
        </w:tabs>
        <w:ind w:left="5760" w:hanging="360"/>
      </w:pPr>
      <w:rPr>
        <w:rFonts w:ascii="Arial" w:hAnsi="Arial" w:hint="default"/>
      </w:rPr>
    </w:lvl>
    <w:lvl w:ilvl="8" w:tplc="22709E4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69C7B7E"/>
    <w:multiLevelType w:val="multilevel"/>
    <w:tmpl w:val="E982D6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0C64B8"/>
    <w:multiLevelType w:val="multilevel"/>
    <w:tmpl w:val="522CE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1B02E6"/>
    <w:multiLevelType w:val="hybridMultilevel"/>
    <w:tmpl w:val="08FAA156"/>
    <w:lvl w:ilvl="0" w:tplc="D0BC68C2">
      <w:start w:val="1"/>
      <w:numFmt w:val="bullet"/>
      <w:lvlText w:val=""/>
      <w:lvlJc w:val="left"/>
      <w:pPr>
        <w:ind w:left="720" w:hanging="360"/>
      </w:pPr>
      <w:rPr>
        <w:rFonts w:ascii="Symbol" w:hAnsi="Symbol" w:hint="default"/>
        <w:sz w:val="16"/>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AED123F"/>
    <w:multiLevelType w:val="hybridMultilevel"/>
    <w:tmpl w:val="4538F8BC"/>
    <w:lvl w:ilvl="0" w:tplc="D0BC68C2">
      <w:start w:val="1"/>
      <w:numFmt w:val="bullet"/>
      <w:lvlText w:val=""/>
      <w:lvlJc w:val="left"/>
      <w:pPr>
        <w:ind w:left="720" w:hanging="360"/>
      </w:pPr>
      <w:rPr>
        <w:rFonts w:ascii="Symbol" w:hAnsi="Symbol" w:hint="default"/>
        <w:sz w:val="16"/>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02B2232"/>
    <w:multiLevelType w:val="multilevel"/>
    <w:tmpl w:val="3BD2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F65C5B"/>
    <w:multiLevelType w:val="hybridMultilevel"/>
    <w:tmpl w:val="BF4AFE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38734A28"/>
    <w:multiLevelType w:val="hybridMultilevel"/>
    <w:tmpl w:val="3F9E0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6B6B2E"/>
    <w:multiLevelType w:val="hybridMultilevel"/>
    <w:tmpl w:val="118A5E28"/>
    <w:lvl w:ilvl="0" w:tplc="D7EAED2C">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0647319"/>
    <w:multiLevelType w:val="hybridMultilevel"/>
    <w:tmpl w:val="BA20D7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07E6C56"/>
    <w:multiLevelType w:val="hybridMultilevel"/>
    <w:tmpl w:val="1B723640"/>
    <w:lvl w:ilvl="0" w:tplc="20C0C04E">
      <w:start w:val="1"/>
      <w:numFmt w:val="bullet"/>
      <w:lvlText w:val="-"/>
      <w:lvlJc w:val="left"/>
      <w:pPr>
        <w:ind w:left="720" w:hanging="360"/>
      </w:pPr>
      <w:rPr>
        <w:rFonts w:ascii="Open Sans" w:eastAsia="Times New Roman" w:hAnsi="Open Sans" w:cs="Open Sans"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0" w15:restartNumberingAfterBreak="0">
    <w:nsid w:val="43B36139"/>
    <w:multiLevelType w:val="hybridMultilevel"/>
    <w:tmpl w:val="B3881110"/>
    <w:lvl w:ilvl="0" w:tplc="FD24D3B0">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46EB573A"/>
    <w:multiLevelType w:val="hybridMultilevel"/>
    <w:tmpl w:val="1D56BD76"/>
    <w:lvl w:ilvl="0" w:tplc="0406000F">
      <w:start w:val="1"/>
      <w:numFmt w:val="decimal"/>
      <w:lvlText w:val="%1."/>
      <w:lvlJc w:val="left"/>
      <w:pPr>
        <w:ind w:left="720" w:hanging="360"/>
      </w:pPr>
      <w:rPr>
        <w:rFonts w:hint="default"/>
      </w:rPr>
    </w:lvl>
    <w:lvl w:ilvl="1" w:tplc="06CE536A">
      <w:start w:val="1"/>
      <w:numFmt w:val="decimal"/>
      <w:lvlText w:val="%2."/>
      <w:lvlJc w:val="left"/>
      <w:pPr>
        <w:ind w:left="1440" w:hanging="360"/>
      </w:pPr>
      <w:rPr>
        <w:rFonts w:asciiTheme="minorHAnsi" w:eastAsiaTheme="minorHAnsi" w:hAnsiTheme="minorHAnsi" w:cstheme="minorBidi"/>
      </w:r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47D31ECE"/>
    <w:multiLevelType w:val="hybridMultilevel"/>
    <w:tmpl w:val="FEC8D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2836EE"/>
    <w:multiLevelType w:val="hybridMultilevel"/>
    <w:tmpl w:val="E80CBD6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4D671D28"/>
    <w:multiLevelType w:val="hybridMultilevel"/>
    <w:tmpl w:val="A21ECD5A"/>
    <w:lvl w:ilvl="0" w:tplc="BAEC981A">
      <w:start w:val="2"/>
      <w:numFmt w:val="bullet"/>
      <w:lvlText w:val="-"/>
      <w:lvlJc w:val="left"/>
      <w:pPr>
        <w:ind w:left="530" w:hanging="360"/>
      </w:pPr>
      <w:rPr>
        <w:rFonts w:ascii="Questa-Regular" w:eastAsia="Times New Roman" w:hAnsi="Questa-Regular" w:cs="Times New Roman" w:hint="default"/>
        <w:b w:val="0"/>
      </w:rPr>
    </w:lvl>
    <w:lvl w:ilvl="1" w:tplc="04060003" w:tentative="1">
      <w:start w:val="1"/>
      <w:numFmt w:val="bullet"/>
      <w:lvlText w:val="o"/>
      <w:lvlJc w:val="left"/>
      <w:pPr>
        <w:ind w:left="1250" w:hanging="360"/>
      </w:pPr>
      <w:rPr>
        <w:rFonts w:ascii="Courier New" w:hAnsi="Courier New" w:cs="Courier New" w:hint="default"/>
      </w:rPr>
    </w:lvl>
    <w:lvl w:ilvl="2" w:tplc="04060005" w:tentative="1">
      <w:start w:val="1"/>
      <w:numFmt w:val="bullet"/>
      <w:lvlText w:val=""/>
      <w:lvlJc w:val="left"/>
      <w:pPr>
        <w:ind w:left="1970" w:hanging="360"/>
      </w:pPr>
      <w:rPr>
        <w:rFonts w:ascii="Wingdings" w:hAnsi="Wingdings" w:hint="default"/>
      </w:rPr>
    </w:lvl>
    <w:lvl w:ilvl="3" w:tplc="04060001" w:tentative="1">
      <w:start w:val="1"/>
      <w:numFmt w:val="bullet"/>
      <w:lvlText w:val=""/>
      <w:lvlJc w:val="left"/>
      <w:pPr>
        <w:ind w:left="2690" w:hanging="360"/>
      </w:pPr>
      <w:rPr>
        <w:rFonts w:ascii="Symbol" w:hAnsi="Symbol" w:hint="default"/>
      </w:rPr>
    </w:lvl>
    <w:lvl w:ilvl="4" w:tplc="04060003" w:tentative="1">
      <w:start w:val="1"/>
      <w:numFmt w:val="bullet"/>
      <w:lvlText w:val="o"/>
      <w:lvlJc w:val="left"/>
      <w:pPr>
        <w:ind w:left="3410" w:hanging="360"/>
      </w:pPr>
      <w:rPr>
        <w:rFonts w:ascii="Courier New" w:hAnsi="Courier New" w:cs="Courier New" w:hint="default"/>
      </w:rPr>
    </w:lvl>
    <w:lvl w:ilvl="5" w:tplc="04060005" w:tentative="1">
      <w:start w:val="1"/>
      <w:numFmt w:val="bullet"/>
      <w:lvlText w:val=""/>
      <w:lvlJc w:val="left"/>
      <w:pPr>
        <w:ind w:left="4130" w:hanging="360"/>
      </w:pPr>
      <w:rPr>
        <w:rFonts w:ascii="Wingdings" w:hAnsi="Wingdings" w:hint="default"/>
      </w:rPr>
    </w:lvl>
    <w:lvl w:ilvl="6" w:tplc="04060001" w:tentative="1">
      <w:start w:val="1"/>
      <w:numFmt w:val="bullet"/>
      <w:lvlText w:val=""/>
      <w:lvlJc w:val="left"/>
      <w:pPr>
        <w:ind w:left="4850" w:hanging="360"/>
      </w:pPr>
      <w:rPr>
        <w:rFonts w:ascii="Symbol" w:hAnsi="Symbol" w:hint="default"/>
      </w:rPr>
    </w:lvl>
    <w:lvl w:ilvl="7" w:tplc="04060003" w:tentative="1">
      <w:start w:val="1"/>
      <w:numFmt w:val="bullet"/>
      <w:lvlText w:val="o"/>
      <w:lvlJc w:val="left"/>
      <w:pPr>
        <w:ind w:left="5570" w:hanging="360"/>
      </w:pPr>
      <w:rPr>
        <w:rFonts w:ascii="Courier New" w:hAnsi="Courier New" w:cs="Courier New" w:hint="default"/>
      </w:rPr>
    </w:lvl>
    <w:lvl w:ilvl="8" w:tplc="04060005" w:tentative="1">
      <w:start w:val="1"/>
      <w:numFmt w:val="bullet"/>
      <w:lvlText w:val=""/>
      <w:lvlJc w:val="left"/>
      <w:pPr>
        <w:ind w:left="6290" w:hanging="360"/>
      </w:pPr>
      <w:rPr>
        <w:rFonts w:ascii="Wingdings" w:hAnsi="Wingdings" w:hint="default"/>
      </w:rPr>
    </w:lvl>
  </w:abstractNum>
  <w:abstractNum w:abstractNumId="25" w15:restartNumberingAfterBreak="0">
    <w:nsid w:val="500773A5"/>
    <w:multiLevelType w:val="multilevel"/>
    <w:tmpl w:val="94782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38849E3"/>
    <w:multiLevelType w:val="hybridMultilevel"/>
    <w:tmpl w:val="B9B610E8"/>
    <w:lvl w:ilvl="0" w:tplc="3340AB44">
      <w:start w:val="1"/>
      <w:numFmt w:val="bullet"/>
      <w:lvlText w:val="-"/>
      <w:lvlJc w:val="left"/>
      <w:pPr>
        <w:ind w:left="720" w:hanging="360"/>
      </w:pPr>
      <w:rPr>
        <w:rFonts w:ascii="Open Sans" w:eastAsiaTheme="minorHAnsi" w:hAnsi="Open Sans" w:cs="Open San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53C90F98"/>
    <w:multiLevelType w:val="hybridMultilevel"/>
    <w:tmpl w:val="E4B472BE"/>
    <w:lvl w:ilvl="0" w:tplc="D0BC68C2">
      <w:start w:val="1"/>
      <w:numFmt w:val="bullet"/>
      <w:lvlText w:val=""/>
      <w:lvlJc w:val="left"/>
      <w:pPr>
        <w:ind w:left="1080" w:hanging="360"/>
      </w:pPr>
      <w:rPr>
        <w:rFonts w:ascii="Symbol" w:hAnsi="Symbol" w:hint="default"/>
        <w:sz w:val="16"/>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8" w15:restartNumberingAfterBreak="0">
    <w:nsid w:val="59C7615A"/>
    <w:multiLevelType w:val="multilevel"/>
    <w:tmpl w:val="067C24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A7E5B51"/>
    <w:multiLevelType w:val="hybridMultilevel"/>
    <w:tmpl w:val="C60EBE80"/>
    <w:lvl w:ilvl="0" w:tplc="8CFE9446">
      <w:start w:val="2"/>
      <w:numFmt w:val="bullet"/>
      <w:lvlText w:val="-"/>
      <w:lvlJc w:val="left"/>
      <w:pPr>
        <w:ind w:left="720" w:hanging="360"/>
      </w:pPr>
      <w:rPr>
        <w:rFonts w:ascii="Questa-Regular" w:eastAsia="Times New Roman" w:hAnsi="Questa-Regular" w:cs="Times New Roman" w:hint="default"/>
        <w:b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5FB97F20"/>
    <w:multiLevelType w:val="hybridMultilevel"/>
    <w:tmpl w:val="AEF0D04E"/>
    <w:lvl w:ilvl="0" w:tplc="D0BC68C2">
      <w:start w:val="1"/>
      <w:numFmt w:val="bullet"/>
      <w:lvlText w:val=""/>
      <w:lvlJc w:val="left"/>
      <w:pPr>
        <w:ind w:left="1080" w:hanging="360"/>
      </w:pPr>
      <w:rPr>
        <w:rFonts w:ascii="Symbol" w:hAnsi="Symbol" w:hint="default"/>
        <w:sz w:val="16"/>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1" w15:restartNumberingAfterBreak="0">
    <w:nsid w:val="6690649F"/>
    <w:multiLevelType w:val="hybridMultilevel"/>
    <w:tmpl w:val="C3AA0A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6A057D41"/>
    <w:multiLevelType w:val="hybridMultilevel"/>
    <w:tmpl w:val="748C955C"/>
    <w:lvl w:ilvl="0" w:tplc="D7EAED2C">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6AFB6FDC"/>
    <w:multiLevelType w:val="hybridMultilevel"/>
    <w:tmpl w:val="45BA594C"/>
    <w:lvl w:ilvl="0" w:tplc="D0BC68C2">
      <w:start w:val="1"/>
      <w:numFmt w:val="bullet"/>
      <w:lvlText w:val=""/>
      <w:lvlJc w:val="left"/>
      <w:pPr>
        <w:ind w:left="720" w:hanging="360"/>
      </w:pPr>
      <w:rPr>
        <w:rFonts w:ascii="Symbol" w:hAnsi="Symbol" w:hint="default"/>
        <w:sz w:val="16"/>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6C0A7FAF"/>
    <w:multiLevelType w:val="hybridMultilevel"/>
    <w:tmpl w:val="9EACDB32"/>
    <w:lvl w:ilvl="0" w:tplc="BCF6CAA4">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6C526738"/>
    <w:multiLevelType w:val="hybridMultilevel"/>
    <w:tmpl w:val="5DB08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566B38"/>
    <w:multiLevelType w:val="hybridMultilevel"/>
    <w:tmpl w:val="42307FE4"/>
    <w:lvl w:ilvl="0" w:tplc="D0BC68C2">
      <w:start w:val="1"/>
      <w:numFmt w:val="bullet"/>
      <w:lvlText w:val=""/>
      <w:lvlJc w:val="left"/>
      <w:pPr>
        <w:ind w:left="720" w:hanging="360"/>
      </w:pPr>
      <w:rPr>
        <w:rFonts w:ascii="Symbol" w:hAnsi="Symbol" w:hint="default"/>
        <w:sz w:val="16"/>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79057E94"/>
    <w:multiLevelType w:val="hybridMultilevel"/>
    <w:tmpl w:val="5562F6F6"/>
    <w:lvl w:ilvl="0" w:tplc="25E05B92">
      <w:start w:val="5"/>
      <w:numFmt w:val="bullet"/>
      <w:lvlText w:val="-"/>
      <w:lvlJc w:val="left"/>
      <w:pPr>
        <w:ind w:left="720" w:hanging="360"/>
      </w:pPr>
      <w:rPr>
        <w:rFonts w:ascii="Open Sans" w:eastAsiaTheme="minorHAnsi" w:hAnsi="Open Sans" w:cs="Open Sans"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7E8F1AC3"/>
    <w:multiLevelType w:val="multilevel"/>
    <w:tmpl w:val="AC3E6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C617E9"/>
    <w:multiLevelType w:val="hybridMultilevel"/>
    <w:tmpl w:val="D5220CBA"/>
    <w:lvl w:ilvl="0" w:tplc="A08C9176">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38"/>
  </w:num>
  <w:num w:numId="2">
    <w:abstractNumId w:val="20"/>
  </w:num>
  <w:num w:numId="3">
    <w:abstractNumId w:val="32"/>
  </w:num>
  <w:num w:numId="4">
    <w:abstractNumId w:val="19"/>
  </w:num>
  <w:num w:numId="5">
    <w:abstractNumId w:val="19"/>
  </w:num>
  <w:num w:numId="6">
    <w:abstractNumId w:val="17"/>
  </w:num>
  <w:num w:numId="7">
    <w:abstractNumId w:val="12"/>
  </w:num>
  <w:num w:numId="8">
    <w:abstractNumId w:val="2"/>
  </w:num>
  <w:num w:numId="9">
    <w:abstractNumId w:val="7"/>
  </w:num>
  <w:num w:numId="10">
    <w:abstractNumId w:val="34"/>
  </w:num>
  <w:num w:numId="11">
    <w:abstractNumId w:val="6"/>
  </w:num>
  <w:num w:numId="12">
    <w:abstractNumId w:val="9"/>
  </w:num>
  <w:num w:numId="13">
    <w:abstractNumId w:val="39"/>
  </w:num>
  <w:num w:numId="14">
    <w:abstractNumId w:val="0"/>
  </w:num>
  <w:num w:numId="15">
    <w:abstractNumId w:val="31"/>
  </w:num>
  <w:num w:numId="16">
    <w:abstractNumId w:val="21"/>
  </w:num>
  <w:num w:numId="17">
    <w:abstractNumId w:val="26"/>
  </w:num>
  <w:num w:numId="18">
    <w:abstractNumId w:val="24"/>
  </w:num>
  <w:num w:numId="19">
    <w:abstractNumId w:val="29"/>
  </w:num>
  <w:num w:numId="20">
    <w:abstractNumId w:val="3"/>
  </w:num>
  <w:num w:numId="21">
    <w:abstractNumId w:val="30"/>
  </w:num>
  <w:num w:numId="22">
    <w:abstractNumId w:val="5"/>
  </w:num>
  <w:num w:numId="23">
    <w:abstractNumId w:val="27"/>
  </w:num>
  <w:num w:numId="24">
    <w:abstractNumId w:val="33"/>
  </w:num>
  <w:num w:numId="25">
    <w:abstractNumId w:val="13"/>
  </w:num>
  <w:num w:numId="26">
    <w:abstractNumId w:val="36"/>
  </w:num>
  <w:num w:numId="27">
    <w:abstractNumId w:val="37"/>
  </w:num>
  <w:num w:numId="28">
    <w:abstractNumId w:val="18"/>
  </w:num>
  <w:num w:numId="29">
    <w:abstractNumId w:val="15"/>
  </w:num>
  <w:num w:numId="30">
    <w:abstractNumId w:val="25"/>
  </w:num>
  <w:num w:numId="31">
    <w:abstractNumId w:val="10"/>
  </w:num>
  <w:num w:numId="32">
    <w:abstractNumId w:val="28"/>
  </w:num>
  <w:num w:numId="33">
    <w:abstractNumId w:val="14"/>
  </w:num>
  <w:num w:numId="34">
    <w:abstractNumId w:val="1"/>
  </w:num>
  <w:num w:numId="35">
    <w:abstractNumId w:val="11"/>
  </w:num>
  <w:num w:numId="36">
    <w:abstractNumId w:val="23"/>
  </w:num>
  <w:num w:numId="37">
    <w:abstractNumId w:val="22"/>
  </w:num>
  <w:num w:numId="38">
    <w:abstractNumId w:val="4"/>
  </w:num>
  <w:num w:numId="39">
    <w:abstractNumId w:val="35"/>
  </w:num>
  <w:num w:numId="40">
    <w:abstractNumId w:val="8"/>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sistResultSummary" w:val="{&quot;LastUpdated&quot;:&quot;2025-01-23T14:33:42.1937406+01:00&quot;,&quot;Checksum&quot;:&quot;a3339b7c3273756dd0bbd5f8cb75aaa8&quot;,&quot;IsAccessible&quot;:true,&quot;Settings&quot;:{&quot;CreatePdfUa&quot;:0}}"/>
    <w:docVar w:name="Encrypted_CloudStatistics_StoryID" w:val="HltNXR+eTdOpIRx8OikmKi8oqA8BU0Jo5AkuXdfSnESGD/gW+Ms5/nNXyH7KX5k8"/>
  </w:docVars>
  <w:rsids>
    <w:rsidRoot w:val="009440EC"/>
    <w:rsid w:val="00000BE1"/>
    <w:rsid w:val="00002D59"/>
    <w:rsid w:val="0000467D"/>
    <w:rsid w:val="00011045"/>
    <w:rsid w:val="00012347"/>
    <w:rsid w:val="00012545"/>
    <w:rsid w:val="00013035"/>
    <w:rsid w:val="00013C35"/>
    <w:rsid w:val="00015F0B"/>
    <w:rsid w:val="0001667D"/>
    <w:rsid w:val="00025809"/>
    <w:rsid w:val="000310E7"/>
    <w:rsid w:val="00031AA4"/>
    <w:rsid w:val="00034247"/>
    <w:rsid w:val="00043B44"/>
    <w:rsid w:val="000464F5"/>
    <w:rsid w:val="00047990"/>
    <w:rsid w:val="00047A7B"/>
    <w:rsid w:val="0005282B"/>
    <w:rsid w:val="00053DB1"/>
    <w:rsid w:val="000548B1"/>
    <w:rsid w:val="000549C4"/>
    <w:rsid w:val="000578B7"/>
    <w:rsid w:val="0006100F"/>
    <w:rsid w:val="00061487"/>
    <w:rsid w:val="00062B61"/>
    <w:rsid w:val="0006351E"/>
    <w:rsid w:val="00072222"/>
    <w:rsid w:val="0008101D"/>
    <w:rsid w:val="0008143B"/>
    <w:rsid w:val="00082F0C"/>
    <w:rsid w:val="00091886"/>
    <w:rsid w:val="00091C63"/>
    <w:rsid w:val="0009238A"/>
    <w:rsid w:val="000A1EC7"/>
    <w:rsid w:val="000A322C"/>
    <w:rsid w:val="000A58A9"/>
    <w:rsid w:val="000A6901"/>
    <w:rsid w:val="000B465C"/>
    <w:rsid w:val="000B49A3"/>
    <w:rsid w:val="000B4D63"/>
    <w:rsid w:val="000C27D7"/>
    <w:rsid w:val="000C7AF6"/>
    <w:rsid w:val="000D0A83"/>
    <w:rsid w:val="000D1055"/>
    <w:rsid w:val="000D10DF"/>
    <w:rsid w:val="000D2EA9"/>
    <w:rsid w:val="000D4443"/>
    <w:rsid w:val="000D5CC1"/>
    <w:rsid w:val="000D7698"/>
    <w:rsid w:val="000E40BE"/>
    <w:rsid w:val="000E4B64"/>
    <w:rsid w:val="000E600E"/>
    <w:rsid w:val="000E66E1"/>
    <w:rsid w:val="000F1002"/>
    <w:rsid w:val="000F3C4B"/>
    <w:rsid w:val="000F7FFA"/>
    <w:rsid w:val="001007FC"/>
    <w:rsid w:val="00101454"/>
    <w:rsid w:val="0010227A"/>
    <w:rsid w:val="00107132"/>
    <w:rsid w:val="00110A1E"/>
    <w:rsid w:val="00111C4F"/>
    <w:rsid w:val="001130ED"/>
    <w:rsid w:val="00114ACE"/>
    <w:rsid w:val="001170CB"/>
    <w:rsid w:val="00120C5F"/>
    <w:rsid w:val="00122481"/>
    <w:rsid w:val="001224ED"/>
    <w:rsid w:val="001229DD"/>
    <w:rsid w:val="00130AD7"/>
    <w:rsid w:val="00130E36"/>
    <w:rsid w:val="001418A4"/>
    <w:rsid w:val="00143307"/>
    <w:rsid w:val="00151ADA"/>
    <w:rsid w:val="001538E6"/>
    <w:rsid w:val="00154648"/>
    <w:rsid w:val="00155AB4"/>
    <w:rsid w:val="001563D7"/>
    <w:rsid w:val="001604EE"/>
    <w:rsid w:val="001629AC"/>
    <w:rsid w:val="001645E2"/>
    <w:rsid w:val="00167BE8"/>
    <w:rsid w:val="00172637"/>
    <w:rsid w:val="0017361C"/>
    <w:rsid w:val="00180146"/>
    <w:rsid w:val="001802F0"/>
    <w:rsid w:val="00180AEE"/>
    <w:rsid w:val="00181B65"/>
    <w:rsid w:val="0018677F"/>
    <w:rsid w:val="00190EA3"/>
    <w:rsid w:val="001949D9"/>
    <w:rsid w:val="00195CF5"/>
    <w:rsid w:val="001966AF"/>
    <w:rsid w:val="00196C35"/>
    <w:rsid w:val="001A788C"/>
    <w:rsid w:val="001A7BD7"/>
    <w:rsid w:val="001B24B6"/>
    <w:rsid w:val="001B339C"/>
    <w:rsid w:val="001B4694"/>
    <w:rsid w:val="001B487C"/>
    <w:rsid w:val="001B49BB"/>
    <w:rsid w:val="001B7781"/>
    <w:rsid w:val="001C22DF"/>
    <w:rsid w:val="001C3FA9"/>
    <w:rsid w:val="001C7039"/>
    <w:rsid w:val="001D08B4"/>
    <w:rsid w:val="001D0964"/>
    <w:rsid w:val="001D097C"/>
    <w:rsid w:val="001D5951"/>
    <w:rsid w:val="001D75DE"/>
    <w:rsid w:val="001E0A1C"/>
    <w:rsid w:val="001E6224"/>
    <w:rsid w:val="001E6646"/>
    <w:rsid w:val="001E7978"/>
    <w:rsid w:val="001F0CF8"/>
    <w:rsid w:val="001F2092"/>
    <w:rsid w:val="001F4281"/>
    <w:rsid w:val="001F5E45"/>
    <w:rsid w:val="001F75DC"/>
    <w:rsid w:val="0020491B"/>
    <w:rsid w:val="00204A9A"/>
    <w:rsid w:val="0020654C"/>
    <w:rsid w:val="0020663E"/>
    <w:rsid w:val="00210D72"/>
    <w:rsid w:val="002134F2"/>
    <w:rsid w:val="00213E37"/>
    <w:rsid w:val="002145AE"/>
    <w:rsid w:val="002150FC"/>
    <w:rsid w:val="00216FDA"/>
    <w:rsid w:val="002174E5"/>
    <w:rsid w:val="00217EEB"/>
    <w:rsid w:val="00220508"/>
    <w:rsid w:val="00220692"/>
    <w:rsid w:val="00225B34"/>
    <w:rsid w:val="00226DE4"/>
    <w:rsid w:val="00230E54"/>
    <w:rsid w:val="0023168A"/>
    <w:rsid w:val="0023488F"/>
    <w:rsid w:val="00235076"/>
    <w:rsid w:val="002351D0"/>
    <w:rsid w:val="00243C89"/>
    <w:rsid w:val="00243E7C"/>
    <w:rsid w:val="0025114C"/>
    <w:rsid w:val="002549CE"/>
    <w:rsid w:val="00254E13"/>
    <w:rsid w:val="0025543C"/>
    <w:rsid w:val="00260228"/>
    <w:rsid w:val="00264D45"/>
    <w:rsid w:val="00272FB1"/>
    <w:rsid w:val="002742F2"/>
    <w:rsid w:val="002744FE"/>
    <w:rsid w:val="00276686"/>
    <w:rsid w:val="00280851"/>
    <w:rsid w:val="00282628"/>
    <w:rsid w:val="00282F3D"/>
    <w:rsid w:val="00283B46"/>
    <w:rsid w:val="00287742"/>
    <w:rsid w:val="00290F5B"/>
    <w:rsid w:val="0029223F"/>
    <w:rsid w:val="0029565C"/>
    <w:rsid w:val="002A13E2"/>
    <w:rsid w:val="002A19E7"/>
    <w:rsid w:val="002A75EC"/>
    <w:rsid w:val="002B0E8D"/>
    <w:rsid w:val="002B1989"/>
    <w:rsid w:val="002B4F6A"/>
    <w:rsid w:val="002B52F6"/>
    <w:rsid w:val="002B66EA"/>
    <w:rsid w:val="002B6F61"/>
    <w:rsid w:val="002C0224"/>
    <w:rsid w:val="002C076E"/>
    <w:rsid w:val="002C087F"/>
    <w:rsid w:val="002C18EF"/>
    <w:rsid w:val="002C2679"/>
    <w:rsid w:val="002C61C2"/>
    <w:rsid w:val="002D0D7E"/>
    <w:rsid w:val="002D50DA"/>
    <w:rsid w:val="002D5168"/>
    <w:rsid w:val="002D77EC"/>
    <w:rsid w:val="002E055E"/>
    <w:rsid w:val="002E096A"/>
    <w:rsid w:val="002E0B68"/>
    <w:rsid w:val="002E0E78"/>
    <w:rsid w:val="002E1E37"/>
    <w:rsid w:val="002E261F"/>
    <w:rsid w:val="002E3BD1"/>
    <w:rsid w:val="002E5558"/>
    <w:rsid w:val="002E7237"/>
    <w:rsid w:val="002E7C0C"/>
    <w:rsid w:val="002F56CF"/>
    <w:rsid w:val="002F745D"/>
    <w:rsid w:val="00306663"/>
    <w:rsid w:val="00312202"/>
    <w:rsid w:val="0031253E"/>
    <w:rsid w:val="00315CC2"/>
    <w:rsid w:val="00316C10"/>
    <w:rsid w:val="003208D7"/>
    <w:rsid w:val="00320E10"/>
    <w:rsid w:val="00321827"/>
    <w:rsid w:val="00321A72"/>
    <w:rsid w:val="00321F37"/>
    <w:rsid w:val="003256ED"/>
    <w:rsid w:val="00325DCC"/>
    <w:rsid w:val="0032706E"/>
    <w:rsid w:val="003306FA"/>
    <w:rsid w:val="00331B9E"/>
    <w:rsid w:val="00336427"/>
    <w:rsid w:val="003376E4"/>
    <w:rsid w:val="00340286"/>
    <w:rsid w:val="00346651"/>
    <w:rsid w:val="00350738"/>
    <w:rsid w:val="003567C2"/>
    <w:rsid w:val="00356A9C"/>
    <w:rsid w:val="003570E2"/>
    <w:rsid w:val="00357A8D"/>
    <w:rsid w:val="003605BD"/>
    <w:rsid w:val="00364D98"/>
    <w:rsid w:val="00370F3A"/>
    <w:rsid w:val="003763A6"/>
    <w:rsid w:val="003823AE"/>
    <w:rsid w:val="003829E2"/>
    <w:rsid w:val="00383171"/>
    <w:rsid w:val="00385A81"/>
    <w:rsid w:val="00390DED"/>
    <w:rsid w:val="00390F5D"/>
    <w:rsid w:val="003A3870"/>
    <w:rsid w:val="003A5935"/>
    <w:rsid w:val="003A5AB0"/>
    <w:rsid w:val="003B1BAB"/>
    <w:rsid w:val="003B233F"/>
    <w:rsid w:val="003B5C1B"/>
    <w:rsid w:val="003B741F"/>
    <w:rsid w:val="003B7D64"/>
    <w:rsid w:val="003C136F"/>
    <w:rsid w:val="003C773C"/>
    <w:rsid w:val="003C7B9E"/>
    <w:rsid w:val="003D0681"/>
    <w:rsid w:val="003D1374"/>
    <w:rsid w:val="003D607D"/>
    <w:rsid w:val="003D791D"/>
    <w:rsid w:val="003E022D"/>
    <w:rsid w:val="003E3483"/>
    <w:rsid w:val="003E4001"/>
    <w:rsid w:val="003E4B51"/>
    <w:rsid w:val="003F0933"/>
    <w:rsid w:val="003F37C7"/>
    <w:rsid w:val="003F4574"/>
    <w:rsid w:val="003F61A7"/>
    <w:rsid w:val="0040090D"/>
    <w:rsid w:val="0040115F"/>
    <w:rsid w:val="00410BB3"/>
    <w:rsid w:val="004110A7"/>
    <w:rsid w:val="00417583"/>
    <w:rsid w:val="00417C13"/>
    <w:rsid w:val="0042264A"/>
    <w:rsid w:val="0042384E"/>
    <w:rsid w:val="00424CA7"/>
    <w:rsid w:val="00426CAB"/>
    <w:rsid w:val="00437B69"/>
    <w:rsid w:val="00441551"/>
    <w:rsid w:val="00441730"/>
    <w:rsid w:val="00443616"/>
    <w:rsid w:val="00450EEE"/>
    <w:rsid w:val="0045596A"/>
    <w:rsid w:val="00456D4F"/>
    <w:rsid w:val="00461AC2"/>
    <w:rsid w:val="004654D3"/>
    <w:rsid w:val="004671BB"/>
    <w:rsid w:val="004741DF"/>
    <w:rsid w:val="004762AB"/>
    <w:rsid w:val="00477B6D"/>
    <w:rsid w:val="004801DC"/>
    <w:rsid w:val="0048372B"/>
    <w:rsid w:val="00486DB7"/>
    <w:rsid w:val="004974B7"/>
    <w:rsid w:val="004A2278"/>
    <w:rsid w:val="004A60FC"/>
    <w:rsid w:val="004A6619"/>
    <w:rsid w:val="004B06AA"/>
    <w:rsid w:val="004B1F7B"/>
    <w:rsid w:val="004B386C"/>
    <w:rsid w:val="004B3941"/>
    <w:rsid w:val="004B42FC"/>
    <w:rsid w:val="004B5745"/>
    <w:rsid w:val="004B623B"/>
    <w:rsid w:val="004B74A1"/>
    <w:rsid w:val="004B7E7C"/>
    <w:rsid w:val="004C1678"/>
    <w:rsid w:val="004C31C0"/>
    <w:rsid w:val="004C37A4"/>
    <w:rsid w:val="004C6CA6"/>
    <w:rsid w:val="004C7FA2"/>
    <w:rsid w:val="004C7FE5"/>
    <w:rsid w:val="004D12D5"/>
    <w:rsid w:val="004E2737"/>
    <w:rsid w:val="004E2CB5"/>
    <w:rsid w:val="004E6736"/>
    <w:rsid w:val="004E6CFB"/>
    <w:rsid w:val="004E6D5A"/>
    <w:rsid w:val="004E7706"/>
    <w:rsid w:val="004F77B4"/>
    <w:rsid w:val="00500F5D"/>
    <w:rsid w:val="005041BB"/>
    <w:rsid w:val="00510D66"/>
    <w:rsid w:val="005146E8"/>
    <w:rsid w:val="0052230A"/>
    <w:rsid w:val="00524259"/>
    <w:rsid w:val="00525256"/>
    <w:rsid w:val="00526719"/>
    <w:rsid w:val="00530F38"/>
    <w:rsid w:val="0053766A"/>
    <w:rsid w:val="0054134D"/>
    <w:rsid w:val="00541A9C"/>
    <w:rsid w:val="005427A3"/>
    <w:rsid w:val="005434E6"/>
    <w:rsid w:val="00543E71"/>
    <w:rsid w:val="00544FE4"/>
    <w:rsid w:val="005453B2"/>
    <w:rsid w:val="00551180"/>
    <w:rsid w:val="005554A3"/>
    <w:rsid w:val="00556294"/>
    <w:rsid w:val="005567F0"/>
    <w:rsid w:val="00557E7C"/>
    <w:rsid w:val="00563050"/>
    <w:rsid w:val="005634BA"/>
    <w:rsid w:val="0056378E"/>
    <w:rsid w:val="00563DB2"/>
    <w:rsid w:val="00567132"/>
    <w:rsid w:val="00571FEC"/>
    <w:rsid w:val="0058398D"/>
    <w:rsid w:val="00584195"/>
    <w:rsid w:val="00584A17"/>
    <w:rsid w:val="00584EAB"/>
    <w:rsid w:val="005871AB"/>
    <w:rsid w:val="00590D70"/>
    <w:rsid w:val="00593230"/>
    <w:rsid w:val="00594F15"/>
    <w:rsid w:val="00595AC2"/>
    <w:rsid w:val="00596696"/>
    <w:rsid w:val="005966A1"/>
    <w:rsid w:val="005A0043"/>
    <w:rsid w:val="005A03FE"/>
    <w:rsid w:val="005A175E"/>
    <w:rsid w:val="005A2839"/>
    <w:rsid w:val="005A49CA"/>
    <w:rsid w:val="005A69E9"/>
    <w:rsid w:val="005B1C37"/>
    <w:rsid w:val="005B6A21"/>
    <w:rsid w:val="005C16D9"/>
    <w:rsid w:val="005C2910"/>
    <w:rsid w:val="005C3484"/>
    <w:rsid w:val="005C34F4"/>
    <w:rsid w:val="005C51B0"/>
    <w:rsid w:val="005C65AD"/>
    <w:rsid w:val="005D0050"/>
    <w:rsid w:val="005D44B4"/>
    <w:rsid w:val="005D6843"/>
    <w:rsid w:val="005D728B"/>
    <w:rsid w:val="005E1BF4"/>
    <w:rsid w:val="005E2F73"/>
    <w:rsid w:val="00601433"/>
    <w:rsid w:val="00601CF6"/>
    <w:rsid w:val="006030A8"/>
    <w:rsid w:val="006034E4"/>
    <w:rsid w:val="006056F6"/>
    <w:rsid w:val="0060611B"/>
    <w:rsid w:val="0060736E"/>
    <w:rsid w:val="00607879"/>
    <w:rsid w:val="00610AF2"/>
    <w:rsid w:val="00615DD5"/>
    <w:rsid w:val="00617677"/>
    <w:rsid w:val="006177E4"/>
    <w:rsid w:val="00624EC9"/>
    <w:rsid w:val="0063020C"/>
    <w:rsid w:val="00641535"/>
    <w:rsid w:val="00642A1A"/>
    <w:rsid w:val="00643973"/>
    <w:rsid w:val="006467B0"/>
    <w:rsid w:val="006468FF"/>
    <w:rsid w:val="00654441"/>
    <w:rsid w:val="00655008"/>
    <w:rsid w:val="00657438"/>
    <w:rsid w:val="00657DBC"/>
    <w:rsid w:val="00662207"/>
    <w:rsid w:val="00670C4C"/>
    <w:rsid w:val="00672360"/>
    <w:rsid w:val="00673E93"/>
    <w:rsid w:val="00674727"/>
    <w:rsid w:val="00674A2F"/>
    <w:rsid w:val="006756B5"/>
    <w:rsid w:val="00676D63"/>
    <w:rsid w:val="006778EF"/>
    <w:rsid w:val="0068080C"/>
    <w:rsid w:val="00686A0D"/>
    <w:rsid w:val="00695443"/>
    <w:rsid w:val="00697EE3"/>
    <w:rsid w:val="006A1A1C"/>
    <w:rsid w:val="006A20A4"/>
    <w:rsid w:val="006A48BE"/>
    <w:rsid w:val="006B0F11"/>
    <w:rsid w:val="006C0715"/>
    <w:rsid w:val="006C1AEA"/>
    <w:rsid w:val="006C1F31"/>
    <w:rsid w:val="006D3193"/>
    <w:rsid w:val="006D3485"/>
    <w:rsid w:val="006D56BE"/>
    <w:rsid w:val="006D59FE"/>
    <w:rsid w:val="006E3C7D"/>
    <w:rsid w:val="006E7CC4"/>
    <w:rsid w:val="006F21B8"/>
    <w:rsid w:val="006F708B"/>
    <w:rsid w:val="006F7489"/>
    <w:rsid w:val="00701C04"/>
    <w:rsid w:val="00703A45"/>
    <w:rsid w:val="00706E01"/>
    <w:rsid w:val="0070701B"/>
    <w:rsid w:val="0070744F"/>
    <w:rsid w:val="00707629"/>
    <w:rsid w:val="00714F7E"/>
    <w:rsid w:val="007171ED"/>
    <w:rsid w:val="007176D3"/>
    <w:rsid w:val="00717E42"/>
    <w:rsid w:val="00721843"/>
    <w:rsid w:val="0072194D"/>
    <w:rsid w:val="007237C7"/>
    <w:rsid w:val="007237E7"/>
    <w:rsid w:val="00723C59"/>
    <w:rsid w:val="00730757"/>
    <w:rsid w:val="00730954"/>
    <w:rsid w:val="007340F1"/>
    <w:rsid w:val="00734FDB"/>
    <w:rsid w:val="00735836"/>
    <w:rsid w:val="00740205"/>
    <w:rsid w:val="00740273"/>
    <w:rsid w:val="00741219"/>
    <w:rsid w:val="00743339"/>
    <w:rsid w:val="007437D3"/>
    <w:rsid w:val="00747B75"/>
    <w:rsid w:val="00750ED3"/>
    <w:rsid w:val="007529C1"/>
    <w:rsid w:val="00754D3E"/>
    <w:rsid w:val="00756206"/>
    <w:rsid w:val="00756852"/>
    <w:rsid w:val="00762C28"/>
    <w:rsid w:val="00762E74"/>
    <w:rsid w:val="0076419A"/>
    <w:rsid w:val="007660E7"/>
    <w:rsid w:val="00767C86"/>
    <w:rsid w:val="007710F2"/>
    <w:rsid w:val="0077181C"/>
    <w:rsid w:val="007756F9"/>
    <w:rsid w:val="00776186"/>
    <w:rsid w:val="007805A0"/>
    <w:rsid w:val="0078147E"/>
    <w:rsid w:val="00781FF9"/>
    <w:rsid w:val="00782FD5"/>
    <w:rsid w:val="0078646A"/>
    <w:rsid w:val="00786AC7"/>
    <w:rsid w:val="00797BDC"/>
    <w:rsid w:val="007A199F"/>
    <w:rsid w:val="007A2162"/>
    <w:rsid w:val="007A2A7A"/>
    <w:rsid w:val="007A2C04"/>
    <w:rsid w:val="007A3109"/>
    <w:rsid w:val="007A405E"/>
    <w:rsid w:val="007A7A0E"/>
    <w:rsid w:val="007B1001"/>
    <w:rsid w:val="007B659D"/>
    <w:rsid w:val="007C497A"/>
    <w:rsid w:val="007C6984"/>
    <w:rsid w:val="007C73B9"/>
    <w:rsid w:val="007C7749"/>
    <w:rsid w:val="007D3715"/>
    <w:rsid w:val="007D4161"/>
    <w:rsid w:val="007D480A"/>
    <w:rsid w:val="007D5D25"/>
    <w:rsid w:val="007D71C2"/>
    <w:rsid w:val="007E1C54"/>
    <w:rsid w:val="007E5097"/>
    <w:rsid w:val="007E7EF4"/>
    <w:rsid w:val="007F4864"/>
    <w:rsid w:val="007F603C"/>
    <w:rsid w:val="008024FD"/>
    <w:rsid w:val="00803890"/>
    <w:rsid w:val="008111B0"/>
    <w:rsid w:val="00811C5A"/>
    <w:rsid w:val="00812F02"/>
    <w:rsid w:val="00817120"/>
    <w:rsid w:val="00821030"/>
    <w:rsid w:val="00821752"/>
    <w:rsid w:val="00823039"/>
    <w:rsid w:val="008301B1"/>
    <w:rsid w:val="00832877"/>
    <w:rsid w:val="00835D81"/>
    <w:rsid w:val="008413E3"/>
    <w:rsid w:val="00841681"/>
    <w:rsid w:val="008443AB"/>
    <w:rsid w:val="008448BF"/>
    <w:rsid w:val="0084576B"/>
    <w:rsid w:val="00845B3D"/>
    <w:rsid w:val="00850A56"/>
    <w:rsid w:val="00853DDC"/>
    <w:rsid w:val="0085596D"/>
    <w:rsid w:val="00857194"/>
    <w:rsid w:val="008614C1"/>
    <w:rsid w:val="008619B8"/>
    <w:rsid w:val="00862830"/>
    <w:rsid w:val="00864FE9"/>
    <w:rsid w:val="00867F3B"/>
    <w:rsid w:val="00882988"/>
    <w:rsid w:val="00884FE9"/>
    <w:rsid w:val="008869C9"/>
    <w:rsid w:val="008A0350"/>
    <w:rsid w:val="008A3CB7"/>
    <w:rsid w:val="008A6875"/>
    <w:rsid w:val="008B0BE8"/>
    <w:rsid w:val="008B124E"/>
    <w:rsid w:val="008B409D"/>
    <w:rsid w:val="008B5F2E"/>
    <w:rsid w:val="008C151E"/>
    <w:rsid w:val="008C2AA1"/>
    <w:rsid w:val="008C3A32"/>
    <w:rsid w:val="008C6063"/>
    <w:rsid w:val="008C7062"/>
    <w:rsid w:val="008D2DD1"/>
    <w:rsid w:val="008D3728"/>
    <w:rsid w:val="008D3A52"/>
    <w:rsid w:val="008D3CAC"/>
    <w:rsid w:val="008D4A63"/>
    <w:rsid w:val="008E02C5"/>
    <w:rsid w:val="008E1858"/>
    <w:rsid w:val="008E46E9"/>
    <w:rsid w:val="008E54BE"/>
    <w:rsid w:val="008E57B7"/>
    <w:rsid w:val="008F590D"/>
    <w:rsid w:val="008F5A50"/>
    <w:rsid w:val="008F61A1"/>
    <w:rsid w:val="00903BAC"/>
    <w:rsid w:val="00904FFB"/>
    <w:rsid w:val="00905053"/>
    <w:rsid w:val="00907F50"/>
    <w:rsid w:val="009111F2"/>
    <w:rsid w:val="00911302"/>
    <w:rsid w:val="00911384"/>
    <w:rsid w:val="009129D3"/>
    <w:rsid w:val="00912C0E"/>
    <w:rsid w:val="00922FF6"/>
    <w:rsid w:val="00923624"/>
    <w:rsid w:val="0092366A"/>
    <w:rsid w:val="00925440"/>
    <w:rsid w:val="009260C6"/>
    <w:rsid w:val="009315BC"/>
    <w:rsid w:val="0093272E"/>
    <w:rsid w:val="00932A2A"/>
    <w:rsid w:val="00932BA1"/>
    <w:rsid w:val="00936F30"/>
    <w:rsid w:val="0094325B"/>
    <w:rsid w:val="009440EC"/>
    <w:rsid w:val="009445F7"/>
    <w:rsid w:val="00950462"/>
    <w:rsid w:val="009523D0"/>
    <w:rsid w:val="00953FD8"/>
    <w:rsid w:val="0095476D"/>
    <w:rsid w:val="00954D7E"/>
    <w:rsid w:val="00955672"/>
    <w:rsid w:val="0096156B"/>
    <w:rsid w:val="0096167D"/>
    <w:rsid w:val="009655C9"/>
    <w:rsid w:val="0097026A"/>
    <w:rsid w:val="00972798"/>
    <w:rsid w:val="00972BE5"/>
    <w:rsid w:val="0097388E"/>
    <w:rsid w:val="00973C15"/>
    <w:rsid w:val="00977442"/>
    <w:rsid w:val="00981D6D"/>
    <w:rsid w:val="00983E66"/>
    <w:rsid w:val="00984453"/>
    <w:rsid w:val="009853A0"/>
    <w:rsid w:val="0098587C"/>
    <w:rsid w:val="00986533"/>
    <w:rsid w:val="00987DD1"/>
    <w:rsid w:val="00990AD4"/>
    <w:rsid w:val="00991444"/>
    <w:rsid w:val="00991551"/>
    <w:rsid w:val="009926E2"/>
    <w:rsid w:val="00992B70"/>
    <w:rsid w:val="0099640E"/>
    <w:rsid w:val="00996D86"/>
    <w:rsid w:val="009A0E48"/>
    <w:rsid w:val="009A18D5"/>
    <w:rsid w:val="009A2559"/>
    <w:rsid w:val="009A6945"/>
    <w:rsid w:val="009B1A22"/>
    <w:rsid w:val="009B5944"/>
    <w:rsid w:val="009B7719"/>
    <w:rsid w:val="009B7757"/>
    <w:rsid w:val="009C00A0"/>
    <w:rsid w:val="009C1168"/>
    <w:rsid w:val="009C23F3"/>
    <w:rsid w:val="009C3B36"/>
    <w:rsid w:val="009C52D5"/>
    <w:rsid w:val="009D1FFD"/>
    <w:rsid w:val="009E24FE"/>
    <w:rsid w:val="009E2749"/>
    <w:rsid w:val="009F0E65"/>
    <w:rsid w:val="009F61F6"/>
    <w:rsid w:val="00A02B79"/>
    <w:rsid w:val="00A11278"/>
    <w:rsid w:val="00A13146"/>
    <w:rsid w:val="00A1583F"/>
    <w:rsid w:val="00A16007"/>
    <w:rsid w:val="00A1690A"/>
    <w:rsid w:val="00A16F08"/>
    <w:rsid w:val="00A17803"/>
    <w:rsid w:val="00A21C40"/>
    <w:rsid w:val="00A21C87"/>
    <w:rsid w:val="00A235A6"/>
    <w:rsid w:val="00A2587D"/>
    <w:rsid w:val="00A27C0A"/>
    <w:rsid w:val="00A313C8"/>
    <w:rsid w:val="00A32C3A"/>
    <w:rsid w:val="00A32FA5"/>
    <w:rsid w:val="00A33E16"/>
    <w:rsid w:val="00A36C0D"/>
    <w:rsid w:val="00A40201"/>
    <w:rsid w:val="00A4084F"/>
    <w:rsid w:val="00A52836"/>
    <w:rsid w:val="00A53661"/>
    <w:rsid w:val="00A569E2"/>
    <w:rsid w:val="00A65972"/>
    <w:rsid w:val="00A65E9F"/>
    <w:rsid w:val="00A71FAA"/>
    <w:rsid w:val="00A726B0"/>
    <w:rsid w:val="00A747E8"/>
    <w:rsid w:val="00A7669D"/>
    <w:rsid w:val="00A76B8F"/>
    <w:rsid w:val="00A801B6"/>
    <w:rsid w:val="00A8196A"/>
    <w:rsid w:val="00A81E7C"/>
    <w:rsid w:val="00A85A66"/>
    <w:rsid w:val="00A86B8C"/>
    <w:rsid w:val="00A87152"/>
    <w:rsid w:val="00A951C0"/>
    <w:rsid w:val="00A96777"/>
    <w:rsid w:val="00A969EE"/>
    <w:rsid w:val="00A973EB"/>
    <w:rsid w:val="00AA07D8"/>
    <w:rsid w:val="00AA2AF1"/>
    <w:rsid w:val="00AA567F"/>
    <w:rsid w:val="00AA7C65"/>
    <w:rsid w:val="00AB0641"/>
    <w:rsid w:val="00AB424E"/>
    <w:rsid w:val="00AC171E"/>
    <w:rsid w:val="00AC353E"/>
    <w:rsid w:val="00AC6CDC"/>
    <w:rsid w:val="00AD7781"/>
    <w:rsid w:val="00AD7DBD"/>
    <w:rsid w:val="00AE0E45"/>
    <w:rsid w:val="00AE37CB"/>
    <w:rsid w:val="00AE6F6F"/>
    <w:rsid w:val="00AF156C"/>
    <w:rsid w:val="00AF3AFA"/>
    <w:rsid w:val="00B02550"/>
    <w:rsid w:val="00B04677"/>
    <w:rsid w:val="00B10913"/>
    <w:rsid w:val="00B13CF8"/>
    <w:rsid w:val="00B14CB7"/>
    <w:rsid w:val="00B172FA"/>
    <w:rsid w:val="00B1747D"/>
    <w:rsid w:val="00B17A89"/>
    <w:rsid w:val="00B24694"/>
    <w:rsid w:val="00B25933"/>
    <w:rsid w:val="00B27129"/>
    <w:rsid w:val="00B30304"/>
    <w:rsid w:val="00B317D5"/>
    <w:rsid w:val="00B34F37"/>
    <w:rsid w:val="00B35320"/>
    <w:rsid w:val="00B36F20"/>
    <w:rsid w:val="00B40E12"/>
    <w:rsid w:val="00B4177F"/>
    <w:rsid w:val="00B47981"/>
    <w:rsid w:val="00B47CF8"/>
    <w:rsid w:val="00B50D69"/>
    <w:rsid w:val="00B50DE6"/>
    <w:rsid w:val="00B5172D"/>
    <w:rsid w:val="00B575CA"/>
    <w:rsid w:val="00B6175E"/>
    <w:rsid w:val="00B618F4"/>
    <w:rsid w:val="00B61E88"/>
    <w:rsid w:val="00B63552"/>
    <w:rsid w:val="00B71F55"/>
    <w:rsid w:val="00B80577"/>
    <w:rsid w:val="00B80EA4"/>
    <w:rsid w:val="00B80EF8"/>
    <w:rsid w:val="00B81518"/>
    <w:rsid w:val="00B8154D"/>
    <w:rsid w:val="00B81E86"/>
    <w:rsid w:val="00B82771"/>
    <w:rsid w:val="00B84ABE"/>
    <w:rsid w:val="00B8590F"/>
    <w:rsid w:val="00B85B26"/>
    <w:rsid w:val="00B86136"/>
    <w:rsid w:val="00B86E31"/>
    <w:rsid w:val="00B93D63"/>
    <w:rsid w:val="00B94BCC"/>
    <w:rsid w:val="00B94E3B"/>
    <w:rsid w:val="00B95256"/>
    <w:rsid w:val="00B961E0"/>
    <w:rsid w:val="00B976D5"/>
    <w:rsid w:val="00BA31B1"/>
    <w:rsid w:val="00BA5FC1"/>
    <w:rsid w:val="00BA7DFB"/>
    <w:rsid w:val="00BB4D09"/>
    <w:rsid w:val="00BB55FD"/>
    <w:rsid w:val="00BB751C"/>
    <w:rsid w:val="00BC2A43"/>
    <w:rsid w:val="00BC5969"/>
    <w:rsid w:val="00BD059D"/>
    <w:rsid w:val="00BD1D5D"/>
    <w:rsid w:val="00BE010D"/>
    <w:rsid w:val="00BE28C2"/>
    <w:rsid w:val="00BE29DC"/>
    <w:rsid w:val="00BF365F"/>
    <w:rsid w:val="00BF5532"/>
    <w:rsid w:val="00BF5E98"/>
    <w:rsid w:val="00BF63CB"/>
    <w:rsid w:val="00BF64B0"/>
    <w:rsid w:val="00C03066"/>
    <w:rsid w:val="00C038A7"/>
    <w:rsid w:val="00C107F3"/>
    <w:rsid w:val="00C21E82"/>
    <w:rsid w:val="00C27A3F"/>
    <w:rsid w:val="00C308DB"/>
    <w:rsid w:val="00C31002"/>
    <w:rsid w:val="00C3525B"/>
    <w:rsid w:val="00C45C9B"/>
    <w:rsid w:val="00C5296E"/>
    <w:rsid w:val="00C54BFA"/>
    <w:rsid w:val="00C559BB"/>
    <w:rsid w:val="00C57BE0"/>
    <w:rsid w:val="00C627DA"/>
    <w:rsid w:val="00C63F36"/>
    <w:rsid w:val="00C64271"/>
    <w:rsid w:val="00C647A6"/>
    <w:rsid w:val="00C66884"/>
    <w:rsid w:val="00C66A8C"/>
    <w:rsid w:val="00C67E27"/>
    <w:rsid w:val="00C70FC9"/>
    <w:rsid w:val="00C74FBA"/>
    <w:rsid w:val="00C760F4"/>
    <w:rsid w:val="00C827A6"/>
    <w:rsid w:val="00C90A18"/>
    <w:rsid w:val="00C920EC"/>
    <w:rsid w:val="00C924A0"/>
    <w:rsid w:val="00C978B1"/>
    <w:rsid w:val="00CA0F38"/>
    <w:rsid w:val="00CA3F81"/>
    <w:rsid w:val="00CA40D1"/>
    <w:rsid w:val="00CA7E23"/>
    <w:rsid w:val="00CB3411"/>
    <w:rsid w:val="00CB4AA3"/>
    <w:rsid w:val="00CC136C"/>
    <w:rsid w:val="00CC2C29"/>
    <w:rsid w:val="00CC2E95"/>
    <w:rsid w:val="00CC4088"/>
    <w:rsid w:val="00CC5AB5"/>
    <w:rsid w:val="00CD0FCB"/>
    <w:rsid w:val="00CD1929"/>
    <w:rsid w:val="00CD1CD4"/>
    <w:rsid w:val="00CD230D"/>
    <w:rsid w:val="00CD2DFB"/>
    <w:rsid w:val="00CD5FE1"/>
    <w:rsid w:val="00CE18A0"/>
    <w:rsid w:val="00CE2CC0"/>
    <w:rsid w:val="00CE41B0"/>
    <w:rsid w:val="00CF0843"/>
    <w:rsid w:val="00CF2178"/>
    <w:rsid w:val="00D024B7"/>
    <w:rsid w:val="00D05209"/>
    <w:rsid w:val="00D0542B"/>
    <w:rsid w:val="00D10A0A"/>
    <w:rsid w:val="00D11CA6"/>
    <w:rsid w:val="00D12E37"/>
    <w:rsid w:val="00D151CA"/>
    <w:rsid w:val="00D15C76"/>
    <w:rsid w:val="00D161F7"/>
    <w:rsid w:val="00D162D3"/>
    <w:rsid w:val="00D166FA"/>
    <w:rsid w:val="00D20A86"/>
    <w:rsid w:val="00D228C4"/>
    <w:rsid w:val="00D22CC0"/>
    <w:rsid w:val="00D23C46"/>
    <w:rsid w:val="00D30CB8"/>
    <w:rsid w:val="00D354CE"/>
    <w:rsid w:val="00D41C0C"/>
    <w:rsid w:val="00D46D80"/>
    <w:rsid w:val="00D47B22"/>
    <w:rsid w:val="00D47DDC"/>
    <w:rsid w:val="00D50F62"/>
    <w:rsid w:val="00D51CB5"/>
    <w:rsid w:val="00D530E4"/>
    <w:rsid w:val="00D558C5"/>
    <w:rsid w:val="00D55BFB"/>
    <w:rsid w:val="00D600F0"/>
    <w:rsid w:val="00D60663"/>
    <w:rsid w:val="00D63289"/>
    <w:rsid w:val="00D66734"/>
    <w:rsid w:val="00D70A24"/>
    <w:rsid w:val="00D73124"/>
    <w:rsid w:val="00D86BCB"/>
    <w:rsid w:val="00D875FC"/>
    <w:rsid w:val="00D94EFB"/>
    <w:rsid w:val="00D95D07"/>
    <w:rsid w:val="00D96666"/>
    <w:rsid w:val="00D97BCA"/>
    <w:rsid w:val="00DA1112"/>
    <w:rsid w:val="00DA1F4B"/>
    <w:rsid w:val="00DA2ACB"/>
    <w:rsid w:val="00DA2C02"/>
    <w:rsid w:val="00DA31DE"/>
    <w:rsid w:val="00DA42E5"/>
    <w:rsid w:val="00DA5E84"/>
    <w:rsid w:val="00DB09B2"/>
    <w:rsid w:val="00DC0188"/>
    <w:rsid w:val="00DC32FD"/>
    <w:rsid w:val="00DC75BC"/>
    <w:rsid w:val="00DD260E"/>
    <w:rsid w:val="00DD3AAB"/>
    <w:rsid w:val="00DE3AD0"/>
    <w:rsid w:val="00DE526D"/>
    <w:rsid w:val="00DE7381"/>
    <w:rsid w:val="00DE7551"/>
    <w:rsid w:val="00DE7E8A"/>
    <w:rsid w:val="00DF0734"/>
    <w:rsid w:val="00DF1568"/>
    <w:rsid w:val="00DF1855"/>
    <w:rsid w:val="00DF3BD6"/>
    <w:rsid w:val="00DF4A09"/>
    <w:rsid w:val="00DF4FD3"/>
    <w:rsid w:val="00DF68A3"/>
    <w:rsid w:val="00E023BA"/>
    <w:rsid w:val="00E02AF3"/>
    <w:rsid w:val="00E04824"/>
    <w:rsid w:val="00E112F7"/>
    <w:rsid w:val="00E1163D"/>
    <w:rsid w:val="00E12041"/>
    <w:rsid w:val="00E14D3C"/>
    <w:rsid w:val="00E15E2C"/>
    <w:rsid w:val="00E20399"/>
    <w:rsid w:val="00E240C3"/>
    <w:rsid w:val="00E3006C"/>
    <w:rsid w:val="00E3135F"/>
    <w:rsid w:val="00E3218C"/>
    <w:rsid w:val="00E33084"/>
    <w:rsid w:val="00E35626"/>
    <w:rsid w:val="00E4304D"/>
    <w:rsid w:val="00E46276"/>
    <w:rsid w:val="00E47433"/>
    <w:rsid w:val="00E47CE3"/>
    <w:rsid w:val="00E514F8"/>
    <w:rsid w:val="00E555C9"/>
    <w:rsid w:val="00E567A8"/>
    <w:rsid w:val="00E5766F"/>
    <w:rsid w:val="00E605AA"/>
    <w:rsid w:val="00E61B17"/>
    <w:rsid w:val="00E61E64"/>
    <w:rsid w:val="00E64757"/>
    <w:rsid w:val="00E70C65"/>
    <w:rsid w:val="00E70FF7"/>
    <w:rsid w:val="00E71A23"/>
    <w:rsid w:val="00E73570"/>
    <w:rsid w:val="00E735CE"/>
    <w:rsid w:val="00E75356"/>
    <w:rsid w:val="00E81B01"/>
    <w:rsid w:val="00E82AD4"/>
    <w:rsid w:val="00E83742"/>
    <w:rsid w:val="00E85D21"/>
    <w:rsid w:val="00E90276"/>
    <w:rsid w:val="00E92309"/>
    <w:rsid w:val="00E93B59"/>
    <w:rsid w:val="00E96166"/>
    <w:rsid w:val="00E96D70"/>
    <w:rsid w:val="00EA12FE"/>
    <w:rsid w:val="00EA13FD"/>
    <w:rsid w:val="00EA1D29"/>
    <w:rsid w:val="00EA4541"/>
    <w:rsid w:val="00EA7908"/>
    <w:rsid w:val="00EA7954"/>
    <w:rsid w:val="00EB0015"/>
    <w:rsid w:val="00EB0A2B"/>
    <w:rsid w:val="00EB18CF"/>
    <w:rsid w:val="00EB2115"/>
    <w:rsid w:val="00EB2C91"/>
    <w:rsid w:val="00EB3A50"/>
    <w:rsid w:val="00EB6B78"/>
    <w:rsid w:val="00EB6BF6"/>
    <w:rsid w:val="00EC5541"/>
    <w:rsid w:val="00ED0B50"/>
    <w:rsid w:val="00ED2538"/>
    <w:rsid w:val="00ED5DDF"/>
    <w:rsid w:val="00ED69C7"/>
    <w:rsid w:val="00ED77D1"/>
    <w:rsid w:val="00EE0883"/>
    <w:rsid w:val="00EE097B"/>
    <w:rsid w:val="00EE27EA"/>
    <w:rsid w:val="00EE3950"/>
    <w:rsid w:val="00EE4160"/>
    <w:rsid w:val="00EE5E44"/>
    <w:rsid w:val="00EF2758"/>
    <w:rsid w:val="00EF6FEB"/>
    <w:rsid w:val="00EF7DBA"/>
    <w:rsid w:val="00F10B53"/>
    <w:rsid w:val="00F11E0F"/>
    <w:rsid w:val="00F12158"/>
    <w:rsid w:val="00F16F7C"/>
    <w:rsid w:val="00F20F78"/>
    <w:rsid w:val="00F24379"/>
    <w:rsid w:val="00F26575"/>
    <w:rsid w:val="00F26669"/>
    <w:rsid w:val="00F41213"/>
    <w:rsid w:val="00F41683"/>
    <w:rsid w:val="00F42328"/>
    <w:rsid w:val="00F433EF"/>
    <w:rsid w:val="00F4375E"/>
    <w:rsid w:val="00F43971"/>
    <w:rsid w:val="00F43E74"/>
    <w:rsid w:val="00F4693A"/>
    <w:rsid w:val="00F5031A"/>
    <w:rsid w:val="00F50825"/>
    <w:rsid w:val="00F530A7"/>
    <w:rsid w:val="00F6467E"/>
    <w:rsid w:val="00F65FFF"/>
    <w:rsid w:val="00F66CEA"/>
    <w:rsid w:val="00F67C01"/>
    <w:rsid w:val="00F71F0B"/>
    <w:rsid w:val="00F7572F"/>
    <w:rsid w:val="00F77896"/>
    <w:rsid w:val="00F8265E"/>
    <w:rsid w:val="00F84705"/>
    <w:rsid w:val="00F95E03"/>
    <w:rsid w:val="00F979C1"/>
    <w:rsid w:val="00FA01A1"/>
    <w:rsid w:val="00FA1ECA"/>
    <w:rsid w:val="00FA2348"/>
    <w:rsid w:val="00FA4EDD"/>
    <w:rsid w:val="00FB173E"/>
    <w:rsid w:val="00FB39FB"/>
    <w:rsid w:val="00FC2BE1"/>
    <w:rsid w:val="00FC3126"/>
    <w:rsid w:val="00FC6621"/>
    <w:rsid w:val="00FC6F61"/>
    <w:rsid w:val="00FD014D"/>
    <w:rsid w:val="00FD2729"/>
    <w:rsid w:val="00FE0DFE"/>
    <w:rsid w:val="00FE1EDC"/>
    <w:rsid w:val="00FF1410"/>
    <w:rsid w:val="00FF5A35"/>
    <w:rsid w:val="00FF618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3F807A"/>
  <w15:chartTrackingRefBased/>
  <w15:docId w15:val="{9D6C1CB8-F61D-4465-93CE-8A507612F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25543C"/>
  </w:style>
  <w:style w:type="paragraph" w:styleId="Overskrift1">
    <w:name w:val="heading 1"/>
    <w:basedOn w:val="Normal"/>
    <w:next w:val="Normal"/>
    <w:link w:val="Overskrift1Tegn"/>
    <w:uiPriority w:val="9"/>
    <w:qFormat/>
    <w:rsid w:val="00A973EB"/>
    <w:pPr>
      <w:keepNext/>
      <w:keepLines/>
      <w:spacing w:before="240" w:after="0"/>
      <w:outlineLvl w:val="0"/>
    </w:pPr>
    <w:rPr>
      <w:rFonts w:ascii="Tahoma" w:eastAsiaTheme="majorEastAsia" w:hAnsi="Tahoma" w:cstheme="majorBidi"/>
      <w:b/>
      <w:color w:val="2D4054"/>
      <w:sz w:val="52"/>
      <w:szCs w:val="32"/>
    </w:rPr>
  </w:style>
  <w:style w:type="paragraph" w:styleId="Overskrift2">
    <w:name w:val="heading 2"/>
    <w:basedOn w:val="Normal"/>
    <w:next w:val="Normal"/>
    <w:link w:val="Overskrift2Tegn"/>
    <w:uiPriority w:val="9"/>
    <w:unhideWhenUsed/>
    <w:qFormat/>
    <w:rsid w:val="00884FE9"/>
    <w:pPr>
      <w:spacing w:after="130" w:line="260" w:lineRule="atLeast"/>
      <w:outlineLvl w:val="1"/>
    </w:pPr>
    <w:rPr>
      <w:rFonts w:ascii="Tahoma" w:hAnsi="Tahoma" w:cs="Tahoma"/>
      <w:b/>
      <w:i/>
      <w:color w:val="44546A" w:themeColor="text2"/>
      <w:sz w:val="24"/>
      <w:szCs w:val="18"/>
    </w:rPr>
  </w:style>
  <w:style w:type="paragraph" w:styleId="Overskrift3">
    <w:name w:val="heading 3"/>
    <w:basedOn w:val="Normal"/>
    <w:next w:val="Normal"/>
    <w:link w:val="Overskrift3Tegn"/>
    <w:uiPriority w:val="9"/>
    <w:semiHidden/>
    <w:unhideWhenUsed/>
    <w:qFormat/>
    <w:rsid w:val="00A973EB"/>
    <w:pPr>
      <w:keepNext/>
      <w:keepLines/>
      <w:spacing w:before="40" w:after="0"/>
      <w:outlineLvl w:val="2"/>
    </w:pPr>
    <w:rPr>
      <w:rFonts w:ascii="Tahoma" w:eastAsiaTheme="majorEastAsia" w:hAnsi="Tahoma" w:cstheme="majorBidi"/>
      <w:color w:val="1F4D78"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624EC9"/>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Strk">
    <w:name w:val="Strong"/>
    <w:basedOn w:val="Standardskrifttypeiafsnit"/>
    <w:uiPriority w:val="22"/>
    <w:qFormat/>
    <w:rsid w:val="00624EC9"/>
    <w:rPr>
      <w:b/>
      <w:bCs/>
    </w:rPr>
  </w:style>
  <w:style w:type="paragraph" w:styleId="Listeafsnit">
    <w:name w:val="List Paragraph"/>
    <w:basedOn w:val="Normal"/>
    <w:uiPriority w:val="34"/>
    <w:qFormat/>
    <w:rsid w:val="00A313C8"/>
    <w:pPr>
      <w:ind w:left="720"/>
      <w:contextualSpacing/>
    </w:pPr>
  </w:style>
  <w:style w:type="paragraph" w:customStyle="1" w:styleId="Normal-SFOS">
    <w:name w:val="Normal - SFOS"/>
    <w:basedOn w:val="Normal"/>
    <w:link w:val="Normal-SFOSTegn"/>
    <w:qFormat/>
    <w:rsid w:val="00A973EB"/>
    <w:pPr>
      <w:spacing w:after="0" w:line="276" w:lineRule="auto"/>
    </w:pPr>
    <w:rPr>
      <w:rFonts w:ascii="Tahoma" w:hAnsi="Tahoma" w:cs="Open Sans"/>
      <w:color w:val="000000" w:themeColor="text1"/>
      <w:sz w:val="20"/>
      <w:szCs w:val="24"/>
    </w:rPr>
  </w:style>
  <w:style w:type="character" w:customStyle="1" w:styleId="Normal-SFOSTegn">
    <w:name w:val="Normal - SFOS Tegn"/>
    <w:basedOn w:val="Standardskrifttypeiafsnit"/>
    <w:link w:val="Normal-SFOS"/>
    <w:rsid w:val="00A973EB"/>
    <w:rPr>
      <w:rFonts w:ascii="Tahoma" w:hAnsi="Tahoma" w:cs="Open Sans"/>
      <w:color w:val="000000" w:themeColor="text1"/>
      <w:sz w:val="20"/>
      <w:szCs w:val="24"/>
    </w:rPr>
  </w:style>
  <w:style w:type="paragraph" w:customStyle="1" w:styleId="BMBrdtekst">
    <w:name w:val="BMBrødtekst"/>
    <w:basedOn w:val="Normal"/>
    <w:rsid w:val="007C6984"/>
    <w:pPr>
      <w:spacing w:after="0" w:line="260" w:lineRule="atLeast"/>
    </w:pPr>
    <w:rPr>
      <w:rFonts w:ascii="Open Sans" w:eastAsia="Times New Roman" w:hAnsi="Open Sans" w:cs="Times New Roman"/>
      <w:sz w:val="20"/>
      <w:szCs w:val="24"/>
      <w:lang w:eastAsia="da-DK"/>
    </w:rPr>
  </w:style>
  <w:style w:type="character" w:customStyle="1" w:styleId="definition">
    <w:name w:val="definition"/>
    <w:basedOn w:val="Standardskrifttypeiafsnit"/>
    <w:rsid w:val="007C6984"/>
  </w:style>
  <w:style w:type="character" w:customStyle="1" w:styleId="Overskrift1Tegn">
    <w:name w:val="Overskrift 1 Tegn"/>
    <w:basedOn w:val="Standardskrifttypeiafsnit"/>
    <w:link w:val="Overskrift1"/>
    <w:uiPriority w:val="9"/>
    <w:rsid w:val="00A973EB"/>
    <w:rPr>
      <w:rFonts w:ascii="Tahoma" w:eastAsiaTheme="majorEastAsia" w:hAnsi="Tahoma" w:cstheme="majorBidi"/>
      <w:b/>
      <w:color w:val="2D4054"/>
      <w:sz w:val="52"/>
      <w:szCs w:val="32"/>
    </w:rPr>
  </w:style>
  <w:style w:type="paragraph" w:styleId="Overskrift">
    <w:name w:val="TOC Heading"/>
    <w:basedOn w:val="Overskrift1"/>
    <w:next w:val="Normal"/>
    <w:uiPriority w:val="39"/>
    <w:unhideWhenUsed/>
    <w:qFormat/>
    <w:rsid w:val="00AA7C65"/>
    <w:pPr>
      <w:outlineLvl w:val="9"/>
    </w:pPr>
    <w:rPr>
      <w:lang w:eastAsia="da-DK"/>
    </w:rPr>
  </w:style>
  <w:style w:type="paragraph" w:styleId="Indholdsfortegnelse1">
    <w:name w:val="toc 1"/>
    <w:basedOn w:val="Normal"/>
    <w:next w:val="Normal"/>
    <w:autoRedefine/>
    <w:uiPriority w:val="39"/>
    <w:unhideWhenUsed/>
    <w:rsid w:val="00AA7C65"/>
    <w:pPr>
      <w:spacing w:after="100"/>
    </w:pPr>
  </w:style>
  <w:style w:type="character" w:styleId="Hyperlink">
    <w:name w:val="Hyperlink"/>
    <w:basedOn w:val="Standardskrifttypeiafsnit"/>
    <w:uiPriority w:val="99"/>
    <w:unhideWhenUsed/>
    <w:rsid w:val="00AA7C65"/>
    <w:rPr>
      <w:color w:val="0563C1" w:themeColor="hyperlink"/>
      <w:u w:val="single"/>
    </w:rPr>
  </w:style>
  <w:style w:type="table" w:styleId="Tabel-Gitter">
    <w:name w:val="Table Grid"/>
    <w:basedOn w:val="Tabel-Normal"/>
    <w:uiPriority w:val="39"/>
    <w:rsid w:val="00AA7C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henvisning">
    <w:name w:val="annotation reference"/>
    <w:basedOn w:val="Standardskrifttypeiafsnit"/>
    <w:uiPriority w:val="99"/>
    <w:semiHidden/>
    <w:unhideWhenUsed/>
    <w:rsid w:val="009A0E48"/>
    <w:rPr>
      <w:sz w:val="16"/>
      <w:szCs w:val="16"/>
    </w:rPr>
  </w:style>
  <w:style w:type="paragraph" w:styleId="Kommentartekst">
    <w:name w:val="annotation text"/>
    <w:basedOn w:val="Normal"/>
    <w:link w:val="KommentartekstTegn"/>
    <w:uiPriority w:val="99"/>
    <w:unhideWhenUsed/>
    <w:rsid w:val="009A0E48"/>
    <w:pPr>
      <w:spacing w:line="240" w:lineRule="auto"/>
    </w:pPr>
    <w:rPr>
      <w:sz w:val="20"/>
      <w:szCs w:val="20"/>
    </w:rPr>
  </w:style>
  <w:style w:type="character" w:customStyle="1" w:styleId="KommentartekstTegn">
    <w:name w:val="Kommentartekst Tegn"/>
    <w:basedOn w:val="Standardskrifttypeiafsnit"/>
    <w:link w:val="Kommentartekst"/>
    <w:uiPriority w:val="99"/>
    <w:rsid w:val="009A0E48"/>
    <w:rPr>
      <w:sz w:val="20"/>
      <w:szCs w:val="20"/>
    </w:rPr>
  </w:style>
  <w:style w:type="paragraph" w:styleId="Kommentaremne">
    <w:name w:val="annotation subject"/>
    <w:basedOn w:val="Kommentartekst"/>
    <w:next w:val="Kommentartekst"/>
    <w:link w:val="KommentaremneTegn"/>
    <w:uiPriority w:val="99"/>
    <w:semiHidden/>
    <w:unhideWhenUsed/>
    <w:rsid w:val="009A0E48"/>
    <w:rPr>
      <w:b/>
      <w:bCs/>
    </w:rPr>
  </w:style>
  <w:style w:type="character" w:customStyle="1" w:styleId="KommentaremneTegn">
    <w:name w:val="Kommentaremne Tegn"/>
    <w:basedOn w:val="KommentartekstTegn"/>
    <w:link w:val="Kommentaremne"/>
    <w:uiPriority w:val="99"/>
    <w:semiHidden/>
    <w:rsid w:val="009A0E48"/>
    <w:rPr>
      <w:b/>
      <w:bCs/>
      <w:sz w:val="20"/>
      <w:szCs w:val="20"/>
    </w:rPr>
  </w:style>
  <w:style w:type="paragraph" w:styleId="Markeringsbobletekst">
    <w:name w:val="Balloon Text"/>
    <w:basedOn w:val="Normal"/>
    <w:link w:val="MarkeringsbobletekstTegn"/>
    <w:uiPriority w:val="99"/>
    <w:semiHidden/>
    <w:unhideWhenUsed/>
    <w:rsid w:val="009A0E48"/>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9A0E48"/>
    <w:rPr>
      <w:rFonts w:ascii="Segoe UI" w:hAnsi="Segoe UI" w:cs="Segoe UI"/>
      <w:sz w:val="18"/>
      <w:szCs w:val="18"/>
    </w:rPr>
  </w:style>
  <w:style w:type="paragraph" w:styleId="Korrektur">
    <w:name w:val="Revision"/>
    <w:hidden/>
    <w:uiPriority w:val="99"/>
    <w:semiHidden/>
    <w:rsid w:val="00867F3B"/>
    <w:pPr>
      <w:spacing w:after="0" w:line="240" w:lineRule="auto"/>
    </w:pPr>
  </w:style>
  <w:style w:type="paragraph" w:styleId="Sidehoved">
    <w:name w:val="header"/>
    <w:basedOn w:val="Normal"/>
    <w:link w:val="SidehovedTegn"/>
    <w:uiPriority w:val="99"/>
    <w:unhideWhenUsed/>
    <w:rsid w:val="00ED2538"/>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ED2538"/>
  </w:style>
  <w:style w:type="paragraph" w:styleId="Sidefod">
    <w:name w:val="footer"/>
    <w:basedOn w:val="Normal"/>
    <w:link w:val="SidefodTegn"/>
    <w:uiPriority w:val="99"/>
    <w:unhideWhenUsed/>
    <w:rsid w:val="00ED253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ED2538"/>
  </w:style>
  <w:style w:type="paragraph" w:styleId="Fodnotetekst">
    <w:name w:val="footnote text"/>
    <w:basedOn w:val="Normal"/>
    <w:link w:val="FodnotetekstTegn"/>
    <w:uiPriority w:val="99"/>
    <w:semiHidden/>
    <w:unhideWhenUsed/>
    <w:rsid w:val="00C920EC"/>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C920EC"/>
    <w:rPr>
      <w:sz w:val="20"/>
      <w:szCs w:val="20"/>
    </w:rPr>
  </w:style>
  <w:style w:type="character" w:styleId="Fodnotehenvisning">
    <w:name w:val="footnote reference"/>
    <w:basedOn w:val="Standardskrifttypeiafsnit"/>
    <w:uiPriority w:val="99"/>
    <w:semiHidden/>
    <w:unhideWhenUsed/>
    <w:rsid w:val="00C920EC"/>
    <w:rPr>
      <w:vertAlign w:val="superscript"/>
    </w:rPr>
  </w:style>
  <w:style w:type="character" w:customStyle="1" w:styleId="Ulstomtale1">
    <w:name w:val="Uløst omtale1"/>
    <w:basedOn w:val="Standardskrifttypeiafsnit"/>
    <w:uiPriority w:val="99"/>
    <w:semiHidden/>
    <w:unhideWhenUsed/>
    <w:rsid w:val="0005282B"/>
    <w:rPr>
      <w:color w:val="605E5C"/>
      <w:shd w:val="clear" w:color="auto" w:fill="E1DFDD"/>
    </w:rPr>
  </w:style>
  <w:style w:type="character" w:customStyle="1" w:styleId="Ulstomtale2">
    <w:name w:val="Uløst omtale2"/>
    <w:basedOn w:val="Standardskrifttypeiafsnit"/>
    <w:uiPriority w:val="99"/>
    <w:semiHidden/>
    <w:unhideWhenUsed/>
    <w:rsid w:val="002174E5"/>
    <w:rPr>
      <w:color w:val="605E5C"/>
      <w:shd w:val="clear" w:color="auto" w:fill="E1DFDD"/>
    </w:rPr>
  </w:style>
  <w:style w:type="character" w:styleId="BesgtLink">
    <w:name w:val="FollowedHyperlink"/>
    <w:basedOn w:val="Standardskrifttypeiafsnit"/>
    <w:uiPriority w:val="99"/>
    <w:semiHidden/>
    <w:unhideWhenUsed/>
    <w:rsid w:val="00254E13"/>
    <w:rPr>
      <w:color w:val="954F72" w:themeColor="followedHyperlink"/>
      <w:u w:val="single"/>
    </w:rPr>
  </w:style>
  <w:style w:type="paragraph" w:customStyle="1" w:styleId="normalind">
    <w:name w:val="normalind"/>
    <w:basedOn w:val="Normal"/>
    <w:rsid w:val="007A2A7A"/>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bold">
    <w:name w:val="bold"/>
    <w:basedOn w:val="Standardskrifttypeiafsnit"/>
    <w:rsid w:val="007A2A7A"/>
  </w:style>
  <w:style w:type="character" w:customStyle="1" w:styleId="italic">
    <w:name w:val="italic"/>
    <w:basedOn w:val="Standardskrifttypeiafsnit"/>
    <w:rsid w:val="007A2A7A"/>
  </w:style>
  <w:style w:type="character" w:styleId="Ulstomtale">
    <w:name w:val="Unresolved Mention"/>
    <w:basedOn w:val="Standardskrifttypeiafsnit"/>
    <w:uiPriority w:val="99"/>
    <w:semiHidden/>
    <w:unhideWhenUsed/>
    <w:rsid w:val="000E600E"/>
    <w:rPr>
      <w:color w:val="605E5C"/>
      <w:shd w:val="clear" w:color="auto" w:fill="E1DFDD"/>
    </w:rPr>
  </w:style>
  <w:style w:type="character" w:customStyle="1" w:styleId="Overskrift2Tegn">
    <w:name w:val="Overskrift 2 Tegn"/>
    <w:basedOn w:val="Standardskrifttypeiafsnit"/>
    <w:link w:val="Overskrift2"/>
    <w:uiPriority w:val="9"/>
    <w:rsid w:val="00884FE9"/>
    <w:rPr>
      <w:rFonts w:ascii="Tahoma" w:hAnsi="Tahoma" w:cs="Tahoma"/>
      <w:b/>
      <w:i/>
      <w:color w:val="44546A" w:themeColor="text2"/>
      <w:sz w:val="24"/>
      <w:szCs w:val="18"/>
    </w:rPr>
  </w:style>
  <w:style w:type="paragraph" w:styleId="Indholdsfortegnelse2">
    <w:name w:val="toc 2"/>
    <w:basedOn w:val="Normal"/>
    <w:next w:val="Normal"/>
    <w:autoRedefine/>
    <w:uiPriority w:val="39"/>
    <w:unhideWhenUsed/>
    <w:rsid w:val="00C70FC9"/>
    <w:pPr>
      <w:spacing w:after="100"/>
      <w:ind w:left="220"/>
    </w:pPr>
  </w:style>
  <w:style w:type="paragraph" w:styleId="Titel">
    <w:name w:val="Title"/>
    <w:basedOn w:val="Normal"/>
    <w:next w:val="Normal"/>
    <w:link w:val="TitelTegn"/>
    <w:uiPriority w:val="10"/>
    <w:qFormat/>
    <w:rsid w:val="00EE4160"/>
    <w:pPr>
      <w:spacing w:after="0"/>
      <w:jc w:val="right"/>
    </w:pPr>
    <w:rPr>
      <w:rFonts w:ascii="Tahoma" w:hAnsi="Tahoma" w:cs="Tahoma"/>
      <w:b/>
      <w:color w:val="2D4054"/>
      <w:sz w:val="52"/>
      <w:szCs w:val="52"/>
    </w:rPr>
  </w:style>
  <w:style w:type="character" w:customStyle="1" w:styleId="TitelTegn">
    <w:name w:val="Titel Tegn"/>
    <w:basedOn w:val="Standardskrifttypeiafsnit"/>
    <w:link w:val="Titel"/>
    <w:uiPriority w:val="10"/>
    <w:rsid w:val="00EE4160"/>
    <w:rPr>
      <w:rFonts w:ascii="Tahoma" w:hAnsi="Tahoma" w:cs="Tahoma"/>
      <w:b/>
      <w:color w:val="2D4054"/>
      <w:sz w:val="52"/>
      <w:szCs w:val="52"/>
    </w:rPr>
  </w:style>
  <w:style w:type="character" w:customStyle="1" w:styleId="Overskrift3Tegn">
    <w:name w:val="Overskrift 3 Tegn"/>
    <w:basedOn w:val="Standardskrifttypeiafsnit"/>
    <w:link w:val="Overskrift3"/>
    <w:uiPriority w:val="9"/>
    <w:semiHidden/>
    <w:rsid w:val="00A973EB"/>
    <w:rPr>
      <w:rFonts w:ascii="Tahoma" w:eastAsiaTheme="majorEastAsia" w:hAnsi="Tahoma"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839524">
      <w:bodyDiv w:val="1"/>
      <w:marLeft w:val="0"/>
      <w:marRight w:val="0"/>
      <w:marTop w:val="0"/>
      <w:marBottom w:val="0"/>
      <w:divBdr>
        <w:top w:val="none" w:sz="0" w:space="0" w:color="auto"/>
        <w:left w:val="none" w:sz="0" w:space="0" w:color="auto"/>
        <w:bottom w:val="none" w:sz="0" w:space="0" w:color="auto"/>
        <w:right w:val="none" w:sz="0" w:space="0" w:color="auto"/>
      </w:divBdr>
    </w:div>
    <w:div w:id="502624817">
      <w:bodyDiv w:val="1"/>
      <w:marLeft w:val="0"/>
      <w:marRight w:val="0"/>
      <w:marTop w:val="0"/>
      <w:marBottom w:val="0"/>
      <w:divBdr>
        <w:top w:val="none" w:sz="0" w:space="0" w:color="auto"/>
        <w:left w:val="none" w:sz="0" w:space="0" w:color="auto"/>
        <w:bottom w:val="none" w:sz="0" w:space="0" w:color="auto"/>
        <w:right w:val="none" w:sz="0" w:space="0" w:color="auto"/>
      </w:divBdr>
    </w:div>
    <w:div w:id="772021028">
      <w:bodyDiv w:val="1"/>
      <w:marLeft w:val="0"/>
      <w:marRight w:val="0"/>
      <w:marTop w:val="0"/>
      <w:marBottom w:val="0"/>
      <w:divBdr>
        <w:top w:val="none" w:sz="0" w:space="0" w:color="auto"/>
        <w:left w:val="none" w:sz="0" w:space="0" w:color="auto"/>
        <w:bottom w:val="none" w:sz="0" w:space="0" w:color="auto"/>
        <w:right w:val="none" w:sz="0" w:space="0" w:color="auto"/>
      </w:divBdr>
    </w:div>
    <w:div w:id="956452151">
      <w:bodyDiv w:val="1"/>
      <w:marLeft w:val="0"/>
      <w:marRight w:val="0"/>
      <w:marTop w:val="0"/>
      <w:marBottom w:val="0"/>
      <w:divBdr>
        <w:top w:val="none" w:sz="0" w:space="0" w:color="auto"/>
        <w:left w:val="none" w:sz="0" w:space="0" w:color="auto"/>
        <w:bottom w:val="none" w:sz="0" w:space="0" w:color="auto"/>
        <w:right w:val="none" w:sz="0" w:space="0" w:color="auto"/>
      </w:divBdr>
    </w:div>
    <w:div w:id="1088576309">
      <w:bodyDiv w:val="1"/>
      <w:marLeft w:val="0"/>
      <w:marRight w:val="0"/>
      <w:marTop w:val="0"/>
      <w:marBottom w:val="0"/>
      <w:divBdr>
        <w:top w:val="none" w:sz="0" w:space="0" w:color="auto"/>
        <w:left w:val="none" w:sz="0" w:space="0" w:color="auto"/>
        <w:bottom w:val="none" w:sz="0" w:space="0" w:color="auto"/>
        <w:right w:val="none" w:sz="0" w:space="0" w:color="auto"/>
      </w:divBdr>
    </w:div>
    <w:div w:id="1114399164">
      <w:bodyDiv w:val="1"/>
      <w:marLeft w:val="0"/>
      <w:marRight w:val="0"/>
      <w:marTop w:val="0"/>
      <w:marBottom w:val="0"/>
      <w:divBdr>
        <w:top w:val="none" w:sz="0" w:space="0" w:color="auto"/>
        <w:left w:val="none" w:sz="0" w:space="0" w:color="auto"/>
        <w:bottom w:val="none" w:sz="0" w:space="0" w:color="auto"/>
        <w:right w:val="none" w:sz="0" w:space="0" w:color="auto"/>
      </w:divBdr>
    </w:div>
    <w:div w:id="1332417239">
      <w:bodyDiv w:val="1"/>
      <w:marLeft w:val="0"/>
      <w:marRight w:val="0"/>
      <w:marTop w:val="0"/>
      <w:marBottom w:val="0"/>
      <w:divBdr>
        <w:top w:val="none" w:sz="0" w:space="0" w:color="auto"/>
        <w:left w:val="none" w:sz="0" w:space="0" w:color="auto"/>
        <w:bottom w:val="none" w:sz="0" w:space="0" w:color="auto"/>
        <w:right w:val="none" w:sz="0" w:space="0" w:color="auto"/>
      </w:divBdr>
      <w:divsChild>
        <w:div w:id="1000160569">
          <w:marLeft w:val="360"/>
          <w:marRight w:val="0"/>
          <w:marTop w:val="200"/>
          <w:marBottom w:val="0"/>
          <w:divBdr>
            <w:top w:val="none" w:sz="0" w:space="0" w:color="auto"/>
            <w:left w:val="none" w:sz="0" w:space="0" w:color="auto"/>
            <w:bottom w:val="none" w:sz="0" w:space="0" w:color="auto"/>
            <w:right w:val="none" w:sz="0" w:space="0" w:color="auto"/>
          </w:divBdr>
        </w:div>
      </w:divsChild>
    </w:div>
    <w:div w:id="186798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fos.dk/strategi-for-forsyningssikkerhed-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fos.dk/raadgivnin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retsinformation.dk/eli/lta/2012/35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75170\Desktop\Vejledning-i-Ministerieplan-for-forsyningssikkerhe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F206B9B37B245E5AC98501157D8822B"/>
        <w:category>
          <w:name w:val="Generelt"/>
          <w:gallery w:val="placeholder"/>
        </w:category>
        <w:types>
          <w:type w:val="bbPlcHdr"/>
        </w:types>
        <w:behaviors>
          <w:behavior w:val="content"/>
        </w:behaviors>
        <w:guid w:val="{79415D05-B7CF-45A0-9B47-0604A9D163D3}"/>
      </w:docPartPr>
      <w:docPartBody>
        <w:p w:rsidR="00735DA2" w:rsidRDefault="00EF1961">
          <w:pPr>
            <w:pStyle w:val="AF206B9B37B245E5AC98501157D8822B"/>
          </w:pPr>
          <w:r w:rsidRPr="00036DFB">
            <w:rPr>
              <w:color w:val="808080" w:themeColor="background1" w:themeShade="80"/>
            </w:rPr>
            <w:t>[Underskrift]</w:t>
          </w:r>
        </w:p>
      </w:docPartBody>
    </w:docPart>
    <w:docPart>
      <w:docPartPr>
        <w:name w:val="AE8CEE73F6124E22B02D826DFC469CE9"/>
        <w:category>
          <w:name w:val="Generelt"/>
          <w:gallery w:val="placeholder"/>
        </w:category>
        <w:types>
          <w:type w:val="bbPlcHdr"/>
        </w:types>
        <w:behaviors>
          <w:behavior w:val="content"/>
        </w:behaviors>
        <w:guid w:val="{74911DA6-51D0-414D-808E-D558CD2F9C18}"/>
      </w:docPartPr>
      <w:docPartBody>
        <w:p w:rsidR="00735DA2" w:rsidRDefault="00EF1961">
          <w:pPr>
            <w:pStyle w:val="AE8CEE73F6124E22B02D826DFC469CE9"/>
          </w:pPr>
          <w:r w:rsidRPr="00036DFB">
            <w:rPr>
              <w:color w:val="808080" w:themeColor="background1" w:themeShade="80"/>
            </w:rPr>
            <w:t>[dato]</w:t>
          </w:r>
        </w:p>
      </w:docPartBody>
    </w:docPart>
    <w:docPart>
      <w:docPartPr>
        <w:name w:val="1431B5DEE55C466493DE0E59CE44F779"/>
        <w:category>
          <w:name w:val="Generelt"/>
          <w:gallery w:val="placeholder"/>
        </w:category>
        <w:types>
          <w:type w:val="bbPlcHdr"/>
        </w:types>
        <w:behaviors>
          <w:behavior w:val="content"/>
        </w:behaviors>
        <w:guid w:val="{40DA5F7E-6476-45D0-8FC6-33B025450F2E}"/>
      </w:docPartPr>
      <w:docPartBody>
        <w:p w:rsidR="00735DA2" w:rsidRDefault="00EF1961">
          <w:pPr>
            <w:pStyle w:val="1431B5DEE55C466493DE0E59CE44F779"/>
          </w:pPr>
          <w:r w:rsidRPr="00036DFB">
            <w:rPr>
              <w:color w:val="808080" w:themeColor="background1" w:themeShade="80"/>
            </w:rPr>
            <w:t>[dato]</w:t>
          </w:r>
        </w:p>
      </w:docPartBody>
    </w:docPart>
    <w:docPart>
      <w:docPartPr>
        <w:name w:val="076E86FFB8AD45449692E7D1093B6418"/>
        <w:category>
          <w:name w:val="Generelt"/>
          <w:gallery w:val="placeholder"/>
        </w:category>
        <w:types>
          <w:type w:val="bbPlcHdr"/>
        </w:types>
        <w:behaviors>
          <w:behavior w:val="content"/>
        </w:behaviors>
        <w:guid w:val="{446E45C6-0B2F-48C2-A79D-F6A1F9FDB019}"/>
      </w:docPartPr>
      <w:docPartBody>
        <w:p w:rsidR="00735DA2" w:rsidRDefault="00EF1961">
          <w:pPr>
            <w:pStyle w:val="076E86FFB8AD45449692E7D1093B6418"/>
          </w:pPr>
          <w:r w:rsidRPr="00036DFB">
            <w:rPr>
              <w:color w:val="808080" w:themeColor="background1" w:themeShade="80"/>
            </w:rPr>
            <w:t>[dato]</w:t>
          </w:r>
        </w:p>
      </w:docPartBody>
    </w:docPart>
    <w:docPart>
      <w:docPartPr>
        <w:name w:val="224ADEFE67334FDF9823B4A28E6E221A"/>
        <w:category>
          <w:name w:val="Generelt"/>
          <w:gallery w:val="placeholder"/>
        </w:category>
        <w:types>
          <w:type w:val="bbPlcHdr"/>
        </w:types>
        <w:behaviors>
          <w:behavior w:val="content"/>
        </w:behaviors>
        <w:guid w:val="{A245CDC7-030C-453C-B7C6-46E0607C06A9}"/>
      </w:docPartPr>
      <w:docPartBody>
        <w:p w:rsidR="00735DA2" w:rsidRDefault="00EF1961">
          <w:pPr>
            <w:pStyle w:val="224ADEFE67334FDF9823B4A28E6E221A"/>
          </w:pPr>
          <w:r w:rsidRPr="00036DFB">
            <w:rPr>
              <w:color w:val="808080" w:themeColor="background1" w:themeShade="80"/>
            </w:rPr>
            <w:t>[dato]</w:t>
          </w:r>
        </w:p>
      </w:docPartBody>
    </w:docPart>
    <w:docPart>
      <w:docPartPr>
        <w:name w:val="EDED5D4D542C42A186B6103F635973FA"/>
        <w:category>
          <w:name w:val="Generelt"/>
          <w:gallery w:val="placeholder"/>
        </w:category>
        <w:types>
          <w:type w:val="bbPlcHdr"/>
        </w:types>
        <w:behaviors>
          <w:behavior w:val="content"/>
        </w:behaviors>
        <w:guid w:val="{01708E22-C94D-4521-9957-6E3C29885931}"/>
      </w:docPartPr>
      <w:docPartBody>
        <w:p w:rsidR="00735DA2" w:rsidRDefault="00EF1961">
          <w:pPr>
            <w:pStyle w:val="EDED5D4D542C42A186B6103F635973FA"/>
          </w:pPr>
          <w:r w:rsidRPr="00036DFB">
            <w:rPr>
              <w:color w:val="808080" w:themeColor="background1" w:themeShade="80"/>
            </w:rPr>
            <w:t>[dato]</w:t>
          </w:r>
        </w:p>
      </w:docPartBody>
    </w:docPart>
    <w:docPart>
      <w:docPartPr>
        <w:name w:val="C385397590E04CBBB122ACA6412D83BD"/>
        <w:category>
          <w:name w:val="Generelt"/>
          <w:gallery w:val="placeholder"/>
        </w:category>
        <w:types>
          <w:type w:val="bbPlcHdr"/>
        </w:types>
        <w:behaviors>
          <w:behavior w:val="content"/>
        </w:behaviors>
        <w:guid w:val="{00795F60-721A-4EEB-BDE7-2467FEAC8ED1}"/>
      </w:docPartPr>
      <w:docPartBody>
        <w:p w:rsidR="00735DA2" w:rsidRDefault="00EF1961">
          <w:pPr>
            <w:pStyle w:val="C385397590E04CBBB122ACA6412D83BD"/>
          </w:pPr>
          <w:r w:rsidRPr="00036DFB">
            <w:rPr>
              <w:color w:val="808080" w:themeColor="background1" w:themeShade="80"/>
            </w:rPr>
            <w:t>[dato]</w:t>
          </w:r>
        </w:p>
      </w:docPartBody>
    </w:docPart>
    <w:docPart>
      <w:docPartPr>
        <w:name w:val="ABD7303C6B754C74A19CD28EFEF757EE"/>
        <w:category>
          <w:name w:val="Generelt"/>
          <w:gallery w:val="placeholder"/>
        </w:category>
        <w:types>
          <w:type w:val="bbPlcHdr"/>
        </w:types>
        <w:behaviors>
          <w:behavior w:val="content"/>
        </w:behaviors>
        <w:guid w:val="{F5F70E76-749A-4191-9DA4-3D12889EC295}"/>
      </w:docPartPr>
      <w:docPartBody>
        <w:p w:rsidR="005C3736" w:rsidRDefault="00735DA2" w:rsidP="00735DA2">
          <w:pPr>
            <w:pStyle w:val="ABD7303C6B754C74A19CD28EFEF757EE"/>
          </w:pPr>
          <w:r w:rsidRPr="00036DFB">
            <w:rPr>
              <w:color w:val="808080" w:themeColor="background1" w:themeShade="80"/>
            </w:rPr>
            <w:t>[Underskrift]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altName w:val="MV Boli"/>
    <w:panose1 w:val="020B0606030504020204"/>
    <w:charset w:val="00"/>
    <w:family w:val="swiss"/>
    <w:pitch w:val="variable"/>
    <w:sig w:usb0="E00002EF" w:usb1="4000205B" w:usb2="00000028" w:usb3="00000000" w:csb0="0000019F" w:csb1="00000000"/>
  </w:font>
  <w:font w:name="Questa-Regular">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961"/>
    <w:rsid w:val="00221DC3"/>
    <w:rsid w:val="00482BE5"/>
    <w:rsid w:val="005C3736"/>
    <w:rsid w:val="00735DA2"/>
    <w:rsid w:val="00EF19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AF206B9B37B245E5AC98501157D8822B">
    <w:name w:val="AF206B9B37B245E5AC98501157D8822B"/>
  </w:style>
  <w:style w:type="paragraph" w:customStyle="1" w:styleId="BFE3EB97CEFD41A5AE88D66B5EF473C0">
    <w:name w:val="BFE3EB97CEFD41A5AE88D66B5EF473C0"/>
  </w:style>
  <w:style w:type="paragraph" w:customStyle="1" w:styleId="AE8CEE73F6124E22B02D826DFC469CE9">
    <w:name w:val="AE8CEE73F6124E22B02D826DFC469CE9"/>
  </w:style>
  <w:style w:type="paragraph" w:customStyle="1" w:styleId="1431B5DEE55C466493DE0E59CE44F779">
    <w:name w:val="1431B5DEE55C466493DE0E59CE44F779"/>
  </w:style>
  <w:style w:type="paragraph" w:customStyle="1" w:styleId="076E86FFB8AD45449692E7D1093B6418">
    <w:name w:val="076E86FFB8AD45449692E7D1093B6418"/>
  </w:style>
  <w:style w:type="paragraph" w:customStyle="1" w:styleId="224ADEFE67334FDF9823B4A28E6E221A">
    <w:name w:val="224ADEFE67334FDF9823B4A28E6E221A"/>
  </w:style>
  <w:style w:type="paragraph" w:customStyle="1" w:styleId="EDED5D4D542C42A186B6103F635973FA">
    <w:name w:val="EDED5D4D542C42A186B6103F635973FA"/>
  </w:style>
  <w:style w:type="paragraph" w:customStyle="1" w:styleId="C385397590E04CBBB122ACA6412D83BD">
    <w:name w:val="C385397590E04CBBB122ACA6412D83BD"/>
  </w:style>
  <w:style w:type="paragraph" w:customStyle="1" w:styleId="ABD7303C6B754C74A19CD28EFEF757EE">
    <w:name w:val="ABD7303C6B754C74A19CD28EFEF757EE"/>
    <w:rsid w:val="00735D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8E339-D01C-4D40-BBDA-B22A204E8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Vejledning-i-Ministerieplan-for-forsyningssikkerhed.dotm</Template>
  <TotalTime>10</TotalTime>
  <Pages>9</Pages>
  <Words>1520</Words>
  <Characters>10479</Characters>
  <Application>Microsoft Office Word</Application>
  <DocSecurity>0</DocSecurity>
  <Lines>283</Lines>
  <Paragraphs>92</Paragraphs>
  <ScaleCrop>false</ScaleCrop>
  <HeadingPairs>
    <vt:vector size="2" baseType="variant">
      <vt:variant>
        <vt:lpstr>Titel</vt:lpstr>
      </vt:variant>
      <vt:variant>
        <vt:i4>1</vt:i4>
      </vt:variant>
    </vt:vector>
  </HeadingPairs>
  <TitlesOfParts>
    <vt:vector size="1" baseType="lpstr">
      <vt:lpstr>Ministerieplan for forsyningssikkerhed</vt:lpstr>
    </vt:vector>
  </TitlesOfParts>
  <Company>Statens It</Company>
  <LinksUpToDate>false</LinksUpToDate>
  <CharactersWithSpaces>11907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Ministerieplan for forsyningssikkerhed</dc:title>
  <dc:subject/>
  <dc:creator>Cathrine Jarlbæk Homann</dc:creator>
  <cp:keywords/>
  <dc:description/>
  <cp:lastModifiedBy>Cathrine Jarlbæk Homann</cp:lastModifiedBy>
  <cp:revision>8</cp:revision>
  <cp:lastPrinted>2024-01-10T08:09:00Z</cp:lastPrinted>
  <dcterms:created xsi:type="dcterms:W3CDTF">2025-01-23T13:23:00Z</dcterms:created>
  <dcterms:modified xsi:type="dcterms:W3CDTF">2025-01-23T13:40:00Z</dcterms:modified>
</cp:coreProperties>
</file>